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8EFD" w14:textId="53EE0A86" w:rsidR="00696F20" w:rsidRPr="00696F20" w:rsidRDefault="00696F20" w:rsidP="00696F20">
      <w:pPr>
        <w:jc w:val="center"/>
        <w:rPr>
          <w:rFonts w:ascii="Arial" w:hAnsi="Arial" w:cs="Arial"/>
          <w:color w:val="000000" w:themeColor="text1"/>
          <w:sz w:val="24"/>
          <w:szCs w:val="24"/>
          <w:shd w:val="clear" w:color="auto" w:fill="FFFFFF"/>
        </w:rPr>
      </w:pPr>
      <w:r w:rsidRPr="00696F20">
        <w:rPr>
          <w:rStyle w:val="timetable-title"/>
          <w:rFonts w:ascii="Arial" w:hAnsi="Arial" w:cs="Arial"/>
          <w:b/>
          <w:bCs/>
          <w:color w:val="000000" w:themeColor="text1"/>
          <w:sz w:val="26"/>
          <w:szCs w:val="26"/>
          <w:shd w:val="clear" w:color="auto" w:fill="FFFFFF"/>
        </w:rPr>
        <w:t>UK contributions to the EIC Accelerator</w:t>
      </w:r>
    </w:p>
    <w:p w14:paraId="40E2B3CB" w14:textId="7A7AD072" w:rsidR="00696F20" w:rsidRPr="00696F20" w:rsidRDefault="00696F20" w:rsidP="00696F20">
      <w:pPr>
        <w:jc w:val="center"/>
        <w:rPr>
          <w:rFonts w:ascii="Arial" w:hAnsi="Arial" w:cs="Arial"/>
          <w:color w:val="000000" w:themeColor="text1"/>
          <w:sz w:val="24"/>
          <w:szCs w:val="24"/>
          <w:shd w:val="clear" w:color="auto" w:fill="FFFFFF"/>
        </w:rPr>
      </w:pPr>
      <w:r w:rsidRPr="00696F20">
        <w:rPr>
          <w:rFonts w:ascii="Arial" w:hAnsi="Arial" w:cs="Arial"/>
          <w:color w:val="000000" w:themeColor="text1"/>
          <w:sz w:val="24"/>
          <w:szCs w:val="24"/>
          <w:shd w:val="clear" w:color="auto" w:fill="FFFFFF"/>
        </w:rPr>
        <w:t>Graeme Burt</w:t>
      </w:r>
    </w:p>
    <w:p w14:paraId="6BD2F1AF" w14:textId="1428EC9A" w:rsidR="00696F20" w:rsidRPr="00696F20" w:rsidRDefault="00DA2006" w:rsidP="00696F20">
      <w:pPr>
        <w:jc w:val="center"/>
        <w:rPr>
          <w:rStyle w:val="text"/>
          <w:rFonts w:ascii="Arial" w:hAnsi="Arial" w:cs="Arial"/>
          <w:color w:val="000000" w:themeColor="text1"/>
          <w:sz w:val="24"/>
          <w:szCs w:val="24"/>
          <w:shd w:val="clear" w:color="auto" w:fill="FFFFFF"/>
        </w:rPr>
      </w:pPr>
      <w:r w:rsidRPr="00696F20">
        <w:rPr>
          <w:rStyle w:val="text"/>
          <w:rFonts w:ascii="Arial" w:hAnsi="Arial" w:cs="Arial"/>
          <w:color w:val="000000" w:themeColor="text1"/>
          <w:sz w:val="24"/>
          <w:szCs w:val="24"/>
          <w:shd w:val="clear" w:color="auto" w:fill="FFFFFF"/>
        </w:rPr>
        <w:t>Cockcroft Institute</w:t>
      </w:r>
      <w:r>
        <w:rPr>
          <w:rStyle w:val="text"/>
          <w:rFonts w:ascii="Arial" w:hAnsi="Arial" w:cs="Arial"/>
          <w:color w:val="000000" w:themeColor="text1"/>
          <w:sz w:val="24"/>
          <w:szCs w:val="24"/>
          <w:shd w:val="clear" w:color="auto" w:fill="FFFFFF"/>
        </w:rPr>
        <w:t>, Lancaster University</w:t>
      </w:r>
      <w:r w:rsidR="00696F20" w:rsidRPr="00696F20">
        <w:rPr>
          <w:rStyle w:val="text"/>
          <w:rFonts w:ascii="Arial" w:hAnsi="Arial" w:cs="Arial"/>
          <w:color w:val="000000" w:themeColor="text1"/>
          <w:sz w:val="24"/>
          <w:szCs w:val="24"/>
          <w:shd w:val="clear" w:color="auto" w:fill="FFFFFF"/>
        </w:rPr>
        <w:t xml:space="preserve"> </w:t>
      </w:r>
    </w:p>
    <w:p w14:paraId="37390F7C" w14:textId="126CF785" w:rsidR="00696F20" w:rsidRPr="00696F20" w:rsidRDefault="00696F20" w:rsidP="00696F20">
      <w:pPr>
        <w:rPr>
          <w:rFonts w:ascii="Arial" w:hAnsi="Arial" w:cs="Arial"/>
          <w:color w:val="000000" w:themeColor="text1"/>
          <w:lang w:val="en-US"/>
        </w:rPr>
      </w:pPr>
      <w:r w:rsidRPr="00696F20">
        <w:rPr>
          <w:rFonts w:ascii="Arial" w:hAnsi="Arial" w:cs="Arial"/>
          <w:color w:val="000000" w:themeColor="text1"/>
          <w:lang w:val="en-US"/>
        </w:rPr>
        <w:t xml:space="preserve">The UK is beginning to play a </w:t>
      </w:r>
      <w:proofErr w:type="gramStart"/>
      <w:r w:rsidRPr="00696F20">
        <w:rPr>
          <w:rFonts w:ascii="Arial" w:hAnsi="Arial" w:cs="Arial"/>
          <w:color w:val="000000" w:themeColor="text1"/>
          <w:lang w:val="en-US"/>
        </w:rPr>
        <w:t>fast increasing</w:t>
      </w:r>
      <w:proofErr w:type="gramEnd"/>
      <w:r w:rsidRPr="00696F20">
        <w:rPr>
          <w:rFonts w:ascii="Arial" w:hAnsi="Arial" w:cs="Arial"/>
          <w:color w:val="000000" w:themeColor="text1"/>
          <w:lang w:val="en-US"/>
        </w:rPr>
        <w:t xml:space="preserve"> role in the EIC accelerator design and construction. The activities are based on key skills developed in the UK over previous collider projects. Currently the UK in involved in impedance studies for the ERL for the strong hadron cooler and the design of the harmonic SRF cavities and their cryomodule also for the ERL, as well as beam studies in the hadron ring. A bid is currently under consideration for the UK to construct the harmonic cavity cryomodule as well. Discussions are underway about possible involvement in diagnostics and feedback. This talk will give on overview of UK activities.</w:t>
      </w:r>
    </w:p>
    <w:sectPr w:rsidR="00696F20" w:rsidRPr="00696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20"/>
    <w:rsid w:val="00696F20"/>
    <w:rsid w:val="00836F6C"/>
    <w:rsid w:val="00DA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8118"/>
  <w15:chartTrackingRefBased/>
  <w15:docId w15:val="{8BD265FB-8B39-44E3-B0BD-F6D5A665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96F20"/>
  </w:style>
  <w:style w:type="character" w:customStyle="1" w:styleId="timetable-title">
    <w:name w:val="timetable-title"/>
    <w:basedOn w:val="DefaultParagraphFont"/>
    <w:rsid w:val="00696F20"/>
  </w:style>
  <w:style w:type="character" w:styleId="Hyperlink">
    <w:name w:val="Hyperlink"/>
    <w:basedOn w:val="DefaultParagraphFont"/>
    <w:uiPriority w:val="99"/>
    <w:semiHidden/>
    <w:unhideWhenUsed/>
    <w:rsid w:val="00696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Kay</dc:creator>
  <cp:keywords/>
  <dc:description/>
  <cp:lastModifiedBy>Stephen Kay</cp:lastModifiedBy>
  <cp:revision>3</cp:revision>
  <dcterms:created xsi:type="dcterms:W3CDTF">2024-02-26T15:27:00Z</dcterms:created>
  <dcterms:modified xsi:type="dcterms:W3CDTF">2024-02-26T15:30:00Z</dcterms:modified>
</cp:coreProperties>
</file>