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SHERPA for EIC</w:t>
        <w:tab/>
      </w:r>
    </w:p>
    <w:p>
      <w:pPr>
        <w:pStyle w:val="Normal"/>
        <w:bidi w:val="0"/>
        <w:jc w:val="left"/>
        <w:rPr/>
      </w:pPr>
      <w:r>
        <w:rPr/>
        <w:t>In my talk I will present recent progress in developing the SHERPA framework for the simulation of perturbative QCD at the EIC.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LibreOffice/7.5.9.2$Linux_X86_64 LibreOffice_project/50$Build-2</Application>
  <AppVersion>15.0000</AppVersion>
  <Pages>1</Pages>
  <Words>25</Words>
  <Characters>118</Characters>
  <CharactersWithSpaces>142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2023-12-19T16:12:35Z</dcterms:created>
  <dc:creator/>
  <dc:description/>
  <dc:language>en-GB</dc:language>
  <cp:lastModifiedBy/>
  <dcterms:modified xsi:type="dcterms:W3CDTF">2023-12-19T16:13:36Z</dcterms:modified>
  <cp:revision>1</cp:revision>
  <dc:subject/>
  <dc:title/>
</cp:coreProperties>
</file>