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7C" w:rsidRPr="00E7567C" w:rsidRDefault="00E7567C" w:rsidP="009E58CD">
      <w:pPr>
        <w:pStyle w:val="a3"/>
        <w:shd w:val="clear" w:color="auto" w:fill="FFFFFF"/>
        <w:spacing w:before="0" w:beforeAutospacing="0" w:after="240" w:afterAutospacing="0" w:line="343" w:lineRule="atLeast"/>
        <w:rPr>
          <w:rFonts w:ascii="Helvetica Neue" w:hAnsi="Helvetica Neue" w:cs="Kalinga"/>
          <w:color w:val="000000" w:themeColor="text1"/>
          <w:sz w:val="26"/>
          <w:szCs w:val="26"/>
          <w:lang w:val="en-US"/>
        </w:rPr>
      </w:pPr>
      <w:r w:rsidRPr="00E7567C">
        <w:rPr>
          <w:rFonts w:ascii="Helvetica Neue" w:hAnsi="Helvetica Neue" w:cs="Kalinga"/>
          <w:color w:val="000000" w:themeColor="text1"/>
          <w:sz w:val="26"/>
          <w:szCs w:val="26"/>
          <w:lang w:val="en-US"/>
        </w:rPr>
        <w:t xml:space="preserve">Dear reviewer, </w:t>
      </w:r>
    </w:p>
    <w:p w:rsidR="00E7567C" w:rsidRPr="00E7567C" w:rsidRDefault="00E7567C" w:rsidP="009E58CD">
      <w:pPr>
        <w:pStyle w:val="a3"/>
        <w:shd w:val="clear" w:color="auto" w:fill="FFFFFF"/>
        <w:spacing w:before="0" w:beforeAutospacing="0" w:after="240" w:afterAutospacing="0" w:line="343" w:lineRule="atLeast"/>
        <w:rPr>
          <w:rFonts w:ascii="Liberation Sans" w:hAnsi="Liberation Sans"/>
          <w:color w:val="000000" w:themeColor="text1"/>
          <w:sz w:val="20"/>
          <w:szCs w:val="20"/>
          <w:lang w:val="en-US"/>
        </w:rPr>
      </w:pPr>
      <w:r w:rsidRPr="00E7567C">
        <w:rPr>
          <w:rFonts w:ascii="Helvetica Neue" w:hAnsi="Helvetica Neue" w:cs="Helvetica Neue"/>
          <w:color w:val="000000"/>
          <w:sz w:val="26"/>
          <w:szCs w:val="26"/>
          <w:lang w:val="en-US"/>
        </w:rPr>
        <w:t>Thank you for your feedback and suggestions. We have carefully considered your comments and made the necessary revisions in the text. The corrected sections for each comment have been highlighted in red in the document.</w:t>
      </w:r>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r w:rsidRPr="009E58CD">
        <w:rPr>
          <w:rFonts w:ascii="Liberation Sans" w:hAnsi="Liberation Sans"/>
          <w:color w:val="555555"/>
          <w:sz w:val="20"/>
          <w:szCs w:val="20"/>
          <w:lang w:val="en-US"/>
        </w:rPr>
        <w:t>Dear Editors,</w:t>
      </w:r>
      <w:r w:rsidRPr="009E58CD">
        <w:rPr>
          <w:rFonts w:ascii="Liberation Sans" w:hAnsi="Liberation Sans"/>
          <w:color w:val="555555"/>
          <w:sz w:val="20"/>
          <w:szCs w:val="20"/>
          <w:lang w:val="en-US"/>
        </w:rPr>
        <w:br/>
        <w:t>Thank you for the interesting contribution and write-up of the proceedings. Apologies for the late review, I was only just appointed to review the work.</w:t>
      </w:r>
      <w:r w:rsidRPr="009E58CD">
        <w:rPr>
          <w:rFonts w:ascii="Liberation Sans" w:hAnsi="Liberation Sans"/>
          <w:color w:val="555555"/>
          <w:sz w:val="20"/>
          <w:szCs w:val="20"/>
          <w:lang w:val="en-US"/>
        </w:rPr>
        <w:br/>
        <w:t xml:space="preserve">I have a few minor comments and questions </w:t>
      </w:r>
      <w:proofErr w:type="gramStart"/>
      <w:r w:rsidRPr="009E58CD">
        <w:rPr>
          <w:rFonts w:ascii="Liberation Sans" w:hAnsi="Liberation Sans"/>
          <w:color w:val="555555"/>
          <w:sz w:val="20"/>
          <w:szCs w:val="20"/>
          <w:lang w:val="en-US"/>
        </w:rPr>
        <w:t>below, and</w:t>
      </w:r>
      <w:proofErr w:type="gramEnd"/>
      <w:r w:rsidRPr="009E58CD">
        <w:rPr>
          <w:rFonts w:ascii="Liberation Sans" w:hAnsi="Liberation Sans"/>
          <w:color w:val="555555"/>
          <w:sz w:val="20"/>
          <w:szCs w:val="20"/>
          <w:lang w:val="en-US"/>
        </w:rPr>
        <w:t xml:space="preserve"> anticipate that we can iterate to an accepted state very quickly.</w:t>
      </w:r>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r w:rsidRPr="009E58CD">
        <w:rPr>
          <w:rFonts w:ascii="Liberation Sans" w:hAnsi="Liberation Sans"/>
          <w:color w:val="555555"/>
          <w:sz w:val="20"/>
          <w:szCs w:val="20"/>
          <w:lang w:val="en-US"/>
        </w:rPr>
        <w:t>Kind regards</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r w:rsidRPr="009E58CD">
        <w:rPr>
          <w:rFonts w:ascii="Liberation Sans" w:hAnsi="Liberation Sans"/>
          <w:color w:val="555555"/>
          <w:sz w:val="20"/>
          <w:szCs w:val="20"/>
          <w:lang w:val="en-US"/>
        </w:rPr>
        <w:t>Pg1:</w:t>
      </w:r>
      <w:r w:rsidRPr="009E58CD">
        <w:rPr>
          <w:rFonts w:ascii="Liberation Sans" w:hAnsi="Liberation Sans"/>
          <w:color w:val="555555"/>
          <w:sz w:val="20"/>
          <w:szCs w:val="20"/>
          <w:lang w:val="en-US"/>
        </w:rPr>
        <w:br/>
        <w:t xml:space="preserve">“ATLAS Experiment at the </w:t>
      </w:r>
      <w:proofErr w:type="gramStart"/>
      <w:r w:rsidRPr="009E58CD">
        <w:rPr>
          <w:rFonts w:ascii="Liberation Sans" w:hAnsi="Liberation Sans"/>
          <w:color w:val="555555"/>
          <w:sz w:val="20"/>
          <w:szCs w:val="20"/>
          <w:lang w:val="en-US"/>
        </w:rPr>
        <w:t>LHC[</w:t>
      </w:r>
      <w:proofErr w:type="gramEnd"/>
      <w:r w:rsidRPr="009E58CD">
        <w:rPr>
          <w:rFonts w:ascii="Liberation Sans" w:hAnsi="Liberation Sans"/>
          <w:color w:val="555555"/>
          <w:sz w:val="20"/>
          <w:szCs w:val="20"/>
          <w:lang w:val="en-US"/>
        </w:rPr>
        <w:t>1] —- one of the largest”;</w:t>
      </w:r>
      <w:r w:rsidRPr="009E58CD">
        <w:rPr>
          <w:rFonts w:ascii="Liberation Sans" w:hAnsi="Liberation Sans"/>
          <w:color w:val="555555"/>
          <w:sz w:val="20"/>
          <w:szCs w:val="20"/>
          <w:lang w:val="en-US"/>
        </w:rPr>
        <w:br/>
        <w:t xml:space="preserve">The </w:t>
      </w:r>
      <w:proofErr w:type="spellStart"/>
      <w:r w:rsidRPr="009E58CD">
        <w:rPr>
          <w:rFonts w:ascii="Liberation Sans" w:hAnsi="Liberation Sans"/>
          <w:color w:val="555555"/>
          <w:sz w:val="20"/>
          <w:szCs w:val="20"/>
          <w:lang w:val="en-US"/>
        </w:rPr>
        <w:t>em</w:t>
      </w:r>
      <w:proofErr w:type="spellEnd"/>
      <w:r w:rsidRPr="009E58CD">
        <w:rPr>
          <w:rFonts w:ascii="Liberation Sans" w:hAnsi="Liberation Sans"/>
          <w:color w:val="555555"/>
          <w:sz w:val="20"/>
          <w:szCs w:val="20"/>
          <w:lang w:val="en-US"/>
        </w:rPr>
        <w:t>-dash appears too long, and as a combination of two dashes?</w:t>
      </w:r>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FF0000"/>
          <w:sz w:val="20"/>
          <w:szCs w:val="20"/>
          <w:lang w:val="en-US"/>
        </w:rPr>
      </w:pPr>
      <w:r w:rsidRPr="009E58CD">
        <w:rPr>
          <w:rFonts w:ascii="Liberation Sans" w:hAnsi="Liberation Sans"/>
          <w:color w:val="FF0000"/>
          <w:sz w:val="20"/>
          <w:szCs w:val="20"/>
          <w:lang w:val="en-US"/>
        </w:rPr>
        <w:t>fixed</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r w:rsidRPr="009E58CD">
        <w:rPr>
          <w:rFonts w:ascii="Liberation Sans" w:hAnsi="Liberation Sans"/>
          <w:color w:val="555555"/>
          <w:sz w:val="20"/>
          <w:szCs w:val="20"/>
          <w:lang w:val="en-US"/>
        </w:rPr>
        <w:t>Pg2:</w:t>
      </w:r>
      <w:r w:rsidRPr="009E58CD">
        <w:rPr>
          <w:rFonts w:ascii="Liberation Sans" w:hAnsi="Liberation Sans"/>
          <w:color w:val="555555"/>
          <w:sz w:val="20"/>
          <w:szCs w:val="20"/>
          <w:lang w:val="en-US"/>
        </w:rPr>
        <w:br/>
        <w:t>“Data in the WLCG are showed in the form of datasets”; “showed” does not work here; prefer something like “</w:t>
      </w:r>
      <w:proofErr w:type="spellStart"/>
      <w:r w:rsidRPr="009E58CD">
        <w:rPr>
          <w:rFonts w:ascii="Liberation Sans" w:hAnsi="Liberation Sans"/>
          <w:color w:val="555555"/>
          <w:sz w:val="20"/>
          <w:szCs w:val="20"/>
          <w:lang w:val="en-US"/>
        </w:rPr>
        <w:t>organised</w:t>
      </w:r>
      <w:proofErr w:type="spellEnd"/>
      <w:proofErr w:type="gramStart"/>
      <w:r w:rsidRPr="009E58CD">
        <w:rPr>
          <w:rFonts w:ascii="Liberation Sans" w:hAnsi="Liberation Sans"/>
          <w:color w:val="555555"/>
          <w:sz w:val="20"/>
          <w:szCs w:val="20"/>
          <w:lang w:val="en-US"/>
        </w:rPr>
        <w:t>” ?</w:t>
      </w:r>
      <w:proofErr w:type="gramEnd"/>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FF0000"/>
          <w:sz w:val="20"/>
          <w:szCs w:val="20"/>
          <w:lang w:val="en-US"/>
        </w:rPr>
      </w:pPr>
      <w:r w:rsidRPr="009E58CD">
        <w:rPr>
          <w:rFonts w:ascii="Liberation Sans" w:hAnsi="Liberation Sans"/>
          <w:color w:val="FF0000"/>
          <w:sz w:val="20"/>
          <w:szCs w:val="20"/>
          <w:lang w:val="en-US"/>
        </w:rPr>
        <w:t>fixed</w:t>
      </w:r>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r w:rsidRPr="009E58CD">
        <w:rPr>
          <w:rFonts w:ascii="Liberation Sans" w:hAnsi="Liberation Sans"/>
          <w:color w:val="555555"/>
          <w:sz w:val="20"/>
          <w:szCs w:val="20"/>
          <w:lang w:val="en-US"/>
        </w:rPr>
        <w:t>Pg2: “mc16_13TeV … corresponding to the 2016 data-taking conditions…”; Strictly speaking mc16 is not just for the 2016 period, and in fact covers most (all?) of the run-2 campaign.</w:t>
      </w:r>
      <w:r w:rsidRPr="009E58CD">
        <w:rPr>
          <w:rFonts w:ascii="Liberation Sans" w:hAnsi="Liberation Sans"/>
          <w:color w:val="555555"/>
          <w:sz w:val="20"/>
          <w:szCs w:val="20"/>
          <w:lang w:val="en-US"/>
        </w:rPr>
        <w:br/>
        <w:t xml:space="preserve">Was the dataset used actually reconstructed for 2016 data-taking (e.g. with the appropriate r-tag), or is this just a </w:t>
      </w:r>
      <w:proofErr w:type="spellStart"/>
      <w:r w:rsidRPr="009E58CD">
        <w:rPr>
          <w:rFonts w:ascii="Liberation Sans" w:hAnsi="Liberation Sans"/>
          <w:color w:val="555555"/>
          <w:sz w:val="20"/>
          <w:szCs w:val="20"/>
          <w:lang w:val="en-US"/>
        </w:rPr>
        <w:t>generalisation</w:t>
      </w:r>
      <w:proofErr w:type="spellEnd"/>
      <w:r w:rsidRPr="009E58CD">
        <w:rPr>
          <w:rFonts w:ascii="Liberation Sans" w:hAnsi="Liberation Sans"/>
          <w:color w:val="555555"/>
          <w:sz w:val="20"/>
          <w:szCs w:val="20"/>
          <w:lang w:val="en-US"/>
        </w:rPr>
        <w:t xml:space="preserve"> of the mc16 nomenclature?</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r w:rsidRPr="009E58CD">
        <w:rPr>
          <w:rFonts w:ascii="Liberation Sans" w:hAnsi="Liberation Sans"/>
          <w:color w:val="555555"/>
          <w:sz w:val="20"/>
          <w:szCs w:val="20"/>
          <w:lang w:val="en-US"/>
        </w:rPr>
        <w:t xml:space="preserve">Pg2 - a brief description or reference to DAOD and PHYS datasets might be beneficial, especially as PHYS is a fairly new format for </w:t>
      </w:r>
      <w:proofErr w:type="gramStart"/>
      <w:r w:rsidRPr="009E58CD">
        <w:rPr>
          <w:rFonts w:ascii="Liberation Sans" w:hAnsi="Liberation Sans"/>
          <w:color w:val="555555"/>
          <w:sz w:val="20"/>
          <w:szCs w:val="20"/>
          <w:lang w:val="en-US"/>
        </w:rPr>
        <w:t>ATLAS ?</w:t>
      </w:r>
      <w:proofErr w:type="gramEnd"/>
      <w:r w:rsidRPr="009E58CD">
        <w:rPr>
          <w:rFonts w:ascii="Liberation Sans" w:hAnsi="Liberation Sans"/>
          <w:color w:val="555555"/>
          <w:sz w:val="20"/>
          <w:szCs w:val="20"/>
          <w:lang w:val="en-US"/>
        </w:rPr>
        <w:br/>
        <w:t>Would it be useful to add in the total size and number of datasets considered in this study?</w:t>
      </w:r>
    </w:p>
    <w:p w:rsidR="00E7567C" w:rsidRPr="00E7567C" w:rsidRDefault="00E7567C" w:rsidP="009E58CD">
      <w:pPr>
        <w:pStyle w:val="a3"/>
        <w:shd w:val="clear" w:color="auto" w:fill="FFFFFF"/>
        <w:spacing w:before="0" w:beforeAutospacing="0" w:after="240" w:afterAutospacing="0" w:line="343" w:lineRule="atLeast"/>
        <w:rPr>
          <w:rFonts w:ascii="Liberation Sans" w:hAnsi="Liberation Sans"/>
          <w:b/>
          <w:bCs/>
          <w:color w:val="FF0000"/>
          <w:sz w:val="20"/>
          <w:szCs w:val="20"/>
          <w:lang w:val="en-US"/>
        </w:rPr>
      </w:pPr>
      <w:r w:rsidRPr="00E7567C">
        <w:rPr>
          <w:rFonts w:ascii="Liberation Sans" w:hAnsi="Liberation Sans"/>
          <w:b/>
          <w:bCs/>
          <w:color w:val="FF0000"/>
          <w:sz w:val="20"/>
          <w:szCs w:val="20"/>
          <w:lang w:val="en-US"/>
        </w:rPr>
        <w:t xml:space="preserve">We added three footnotes: for DAOD, mc16_13TeV and PHYS. And added some information about number of datasets and length of time series.  </w:t>
      </w:r>
    </w:p>
    <w:p w:rsidR="00E7567C" w:rsidRDefault="00E7567C" w:rsidP="009E58CD">
      <w:pPr>
        <w:pStyle w:val="a3"/>
        <w:shd w:val="clear" w:color="auto" w:fill="FFFFFF"/>
        <w:spacing w:before="0" w:beforeAutospacing="0" w:after="240" w:afterAutospacing="0" w:line="343" w:lineRule="atLeast"/>
        <w:rPr>
          <w:rFonts w:ascii="Liberation Sans" w:hAnsi="Liberation Sans"/>
          <w:color w:val="FF0000"/>
          <w:sz w:val="20"/>
          <w:szCs w:val="20"/>
          <w:lang w:val="en-US"/>
        </w:rPr>
      </w:pPr>
      <w:r w:rsidRPr="00E7567C">
        <w:rPr>
          <w:rFonts w:ascii="Liberation Sans" w:hAnsi="Liberation Sans"/>
          <w:color w:val="FF0000"/>
          <w:sz w:val="20"/>
          <w:szCs w:val="20"/>
          <w:lang w:val="en-US"/>
        </w:rPr>
        <w:t xml:space="preserve">For this research a dataset group of Derived Analysis Object Data (DAOD)\footnote{DAOD is the format optimized for analysis and contains objects and information relevant to specific analyses}, belonging to the mc16\_13TeV project\footnote{mc16\_13TeV project contains Monte-Carlo simulated events corresponding to the run 2 data-taking campaign for pp collisions with an energy of 13 </w:t>
      </w:r>
      <w:proofErr w:type="spellStart"/>
      <w:r w:rsidRPr="00E7567C">
        <w:rPr>
          <w:rFonts w:ascii="Liberation Sans" w:hAnsi="Liberation Sans"/>
          <w:color w:val="FF0000"/>
          <w:sz w:val="20"/>
          <w:szCs w:val="20"/>
          <w:lang w:val="en-US"/>
        </w:rPr>
        <w:t>TeV</w:t>
      </w:r>
      <w:proofErr w:type="spellEnd"/>
      <w:r w:rsidRPr="00E7567C">
        <w:rPr>
          <w:rFonts w:ascii="Liberation Sans" w:hAnsi="Liberation Sans"/>
          <w:color w:val="FF0000"/>
          <w:sz w:val="20"/>
          <w:szCs w:val="20"/>
          <w:lang w:val="en-US"/>
        </w:rPr>
        <w:t xml:space="preserve">} and PHYS format description\footnote{PHYS is the common derivation format intended for ~80\% of all physics analyses, not including non-standard analyses, like long-lived particles or signatures, custom jet </w:t>
      </w:r>
      <w:r w:rsidRPr="00E7567C">
        <w:rPr>
          <w:rFonts w:ascii="Liberation Sans" w:hAnsi="Liberation Sans"/>
          <w:color w:val="FF0000"/>
          <w:sz w:val="20"/>
          <w:szCs w:val="20"/>
          <w:lang w:val="en-US"/>
        </w:rPr>
        <w:lastRenderedPageBreak/>
        <w:t xml:space="preserve">collections} was chosen. The total length of time interval under investigation was about 2.5 years. The number of datasets included in the study group was 30 </w:t>
      </w:r>
      <w:proofErr w:type="gramStart"/>
      <w:r w:rsidRPr="00E7567C">
        <w:rPr>
          <w:rFonts w:ascii="Liberation Sans" w:hAnsi="Liberation Sans"/>
          <w:color w:val="FF0000"/>
          <w:sz w:val="20"/>
          <w:szCs w:val="20"/>
          <w:lang w:val="en-US"/>
        </w:rPr>
        <w:t>thousands</w:t>
      </w:r>
      <w:proofErr w:type="gramEnd"/>
      <w:r w:rsidRPr="00E7567C">
        <w:rPr>
          <w:rFonts w:ascii="Liberation Sans" w:hAnsi="Liberation Sans"/>
          <w:color w:val="FF0000"/>
          <w:sz w:val="20"/>
          <w:szCs w:val="20"/>
          <w:lang w:val="en-US"/>
        </w:rPr>
        <w:t xml:space="preserve">. </w:t>
      </w:r>
    </w:p>
    <w:p w:rsidR="00E7567C" w:rsidRDefault="00E7567C" w:rsidP="009E58CD">
      <w:pPr>
        <w:pStyle w:val="a3"/>
        <w:shd w:val="clear" w:color="auto" w:fill="FFFFFF"/>
        <w:spacing w:before="0" w:beforeAutospacing="0" w:after="240" w:afterAutospacing="0" w:line="343" w:lineRule="atLeast"/>
        <w:rPr>
          <w:rFonts w:ascii="Liberation Sans" w:hAnsi="Liberation Sans"/>
          <w:color w:val="FF0000"/>
          <w:sz w:val="20"/>
          <w:szCs w:val="20"/>
          <w:lang w:val="en-US"/>
        </w:rPr>
      </w:pP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r w:rsidRPr="009E58CD">
        <w:rPr>
          <w:rFonts w:ascii="Liberation Sans" w:hAnsi="Liberation Sans"/>
          <w:color w:val="555555"/>
          <w:sz w:val="20"/>
          <w:szCs w:val="20"/>
          <w:lang w:val="en-US"/>
        </w:rPr>
        <w:t>Pg2: Section 2</w:t>
      </w:r>
      <w:r w:rsidRPr="009E58CD">
        <w:rPr>
          <w:rFonts w:ascii="Liberation Sans" w:hAnsi="Liberation Sans"/>
          <w:color w:val="555555"/>
          <w:sz w:val="20"/>
          <w:szCs w:val="20"/>
          <w:lang w:val="en-US"/>
        </w:rPr>
        <w:br/>
        <w:t>From reading this section a few times, it is still not entirely clear what the inputs to the models are. I.e. how have you defined the popularity here? Is it the number of accesses per day, week, or month? Does it vary with the training period? I think a brief sentence would help for clarity.</w:t>
      </w:r>
    </w:p>
    <w:p w:rsidR="00E7567C" w:rsidRPr="00E7567C" w:rsidRDefault="00E7567C" w:rsidP="009E58CD">
      <w:pPr>
        <w:pStyle w:val="a3"/>
        <w:shd w:val="clear" w:color="auto" w:fill="FFFFFF"/>
        <w:spacing w:before="0" w:beforeAutospacing="0" w:after="240" w:afterAutospacing="0" w:line="343" w:lineRule="atLeast"/>
        <w:rPr>
          <w:rFonts w:ascii="Liberation Sans" w:hAnsi="Liberation Sans"/>
          <w:b/>
          <w:bCs/>
          <w:color w:val="FF0000"/>
          <w:sz w:val="20"/>
          <w:szCs w:val="20"/>
          <w:lang w:val="en-US"/>
        </w:rPr>
      </w:pPr>
      <w:r w:rsidRPr="00E7567C">
        <w:rPr>
          <w:rFonts w:ascii="Liberation Sans" w:hAnsi="Liberation Sans"/>
          <w:b/>
          <w:bCs/>
          <w:color w:val="FF0000"/>
          <w:sz w:val="20"/>
          <w:szCs w:val="20"/>
          <w:lang w:val="en-US"/>
        </w:rPr>
        <w:t>This sentence was added:</w:t>
      </w:r>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FF0000"/>
          <w:sz w:val="20"/>
          <w:szCs w:val="20"/>
          <w:lang w:val="en-US"/>
        </w:rPr>
      </w:pPr>
      <w:r w:rsidRPr="009E58CD">
        <w:rPr>
          <w:rFonts w:ascii="Liberation Sans" w:hAnsi="Liberation Sans"/>
          <w:color w:val="FF0000"/>
          <w:sz w:val="20"/>
          <w:szCs w:val="20"/>
          <w:lang w:val="en-US"/>
        </w:rPr>
        <w:t>Thus, the popularity of a group of datasets represents a time series with weekly calculated number of accesses to the group of datasets.</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proofErr w:type="spellStart"/>
      <w:r w:rsidRPr="009E58CD">
        <w:rPr>
          <w:rFonts w:ascii="Liberation Sans" w:hAnsi="Liberation Sans"/>
          <w:color w:val="555555"/>
          <w:sz w:val="20"/>
          <w:szCs w:val="20"/>
          <w:lang w:val="en-US"/>
        </w:rPr>
        <w:t>Pg</w:t>
      </w:r>
      <w:proofErr w:type="spellEnd"/>
      <w:r w:rsidRPr="009E58CD">
        <w:rPr>
          <w:rFonts w:ascii="Liberation Sans" w:hAnsi="Liberation Sans"/>
          <w:color w:val="555555"/>
          <w:sz w:val="20"/>
          <w:szCs w:val="20"/>
          <w:lang w:val="en-US"/>
        </w:rPr>
        <w:t xml:space="preserve"> 5:</w:t>
      </w:r>
      <w:r w:rsidRPr="009E58CD">
        <w:rPr>
          <w:rFonts w:ascii="Liberation Sans" w:hAnsi="Liberation Sans"/>
          <w:color w:val="555555"/>
          <w:sz w:val="20"/>
          <w:szCs w:val="20"/>
          <w:lang w:val="en-US"/>
        </w:rPr>
        <w:br/>
        <w:t xml:space="preserve">“Up to 10 000 users </w:t>
      </w:r>
      <w:proofErr w:type="spellStart"/>
      <w:r w:rsidRPr="009E58CD">
        <w:rPr>
          <w:rFonts w:ascii="Liberation Sans" w:hAnsi="Liberation Sans"/>
          <w:color w:val="555555"/>
          <w:sz w:val="20"/>
          <w:szCs w:val="20"/>
          <w:lang w:val="en-US"/>
        </w:rPr>
        <w:t>utilise</w:t>
      </w:r>
      <w:proofErr w:type="spellEnd"/>
      <w:r w:rsidRPr="009E58CD">
        <w:rPr>
          <w:rFonts w:ascii="Liberation Sans" w:hAnsi="Liberation Sans"/>
          <w:color w:val="555555"/>
          <w:sz w:val="20"/>
          <w:szCs w:val="20"/>
          <w:lang w:val="en-US"/>
        </w:rPr>
        <w:t xml:space="preserve"> these resources for physics analysis”; for interest, where does this number come from; if it is based on the ~ number of ATLAS Users, then I suspect that the actual number of </w:t>
      </w:r>
      <w:proofErr w:type="gramStart"/>
      <w:r w:rsidRPr="009E58CD">
        <w:rPr>
          <w:rFonts w:ascii="Liberation Sans" w:hAnsi="Liberation Sans"/>
          <w:color w:val="555555"/>
          <w:sz w:val="20"/>
          <w:szCs w:val="20"/>
          <w:lang w:val="en-US"/>
        </w:rPr>
        <w:t>grid</w:t>
      </w:r>
      <w:proofErr w:type="gramEnd"/>
      <w:r w:rsidRPr="009E58CD">
        <w:rPr>
          <w:rFonts w:ascii="Liberation Sans" w:hAnsi="Liberation Sans"/>
          <w:color w:val="555555"/>
          <w:sz w:val="20"/>
          <w:szCs w:val="20"/>
          <w:lang w:val="en-US"/>
        </w:rPr>
        <w:t xml:space="preserve"> ‘users’ is practically much smaller?</w:t>
      </w:r>
      <w:r>
        <w:rPr>
          <w:rFonts w:ascii="Liberation Sans" w:hAnsi="Liberation Sans"/>
          <w:color w:val="555555"/>
          <w:sz w:val="20"/>
          <w:szCs w:val="20"/>
          <w:lang w:val="en-US"/>
        </w:rPr>
        <w:t xml:space="preserve"> </w:t>
      </w:r>
    </w:p>
    <w:p w:rsidR="00E7567C" w:rsidRPr="00E7567C" w:rsidRDefault="00E7567C" w:rsidP="009E58CD">
      <w:pPr>
        <w:pStyle w:val="a3"/>
        <w:shd w:val="clear" w:color="auto" w:fill="FFFFFF"/>
        <w:spacing w:before="0" w:beforeAutospacing="0" w:after="240" w:afterAutospacing="0" w:line="343" w:lineRule="atLeast"/>
        <w:rPr>
          <w:rFonts w:ascii="Liberation Sans" w:hAnsi="Liberation Sans"/>
          <w:b/>
          <w:bCs/>
          <w:color w:val="FF0000"/>
          <w:sz w:val="20"/>
          <w:szCs w:val="20"/>
          <w:lang w:val="en-US"/>
        </w:rPr>
      </w:pPr>
      <w:r w:rsidRPr="00E7567C">
        <w:rPr>
          <w:rFonts w:ascii="Liberation Sans" w:hAnsi="Liberation Sans"/>
          <w:b/>
          <w:bCs/>
          <w:color w:val="FF0000"/>
          <w:sz w:val="20"/>
          <w:szCs w:val="20"/>
          <w:lang w:val="en-US"/>
        </w:rPr>
        <w:t xml:space="preserve">Yes, it was a mistake. We used the total number of users of the WLCG in general. </w:t>
      </w:r>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r w:rsidRPr="009E58CD">
        <w:rPr>
          <w:rFonts w:ascii="Liberation Sans" w:hAnsi="Liberation Sans"/>
          <w:color w:val="FF0000"/>
          <w:sz w:val="20"/>
          <w:szCs w:val="20"/>
          <w:lang w:val="en-US"/>
        </w:rPr>
        <w:t xml:space="preserve">Fixed: 5000 </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proofErr w:type="spellStart"/>
      <w:r w:rsidRPr="009E58CD">
        <w:rPr>
          <w:rFonts w:ascii="Liberation Sans" w:hAnsi="Liberation Sans"/>
          <w:color w:val="555555"/>
          <w:sz w:val="20"/>
          <w:szCs w:val="20"/>
          <w:lang w:val="en-US"/>
        </w:rPr>
        <w:t>Pg</w:t>
      </w:r>
      <w:proofErr w:type="spellEnd"/>
      <w:r w:rsidRPr="009E58CD">
        <w:rPr>
          <w:rFonts w:ascii="Liberation Sans" w:hAnsi="Liberation Sans"/>
          <w:color w:val="555555"/>
          <w:sz w:val="20"/>
          <w:szCs w:val="20"/>
          <w:lang w:val="en-US"/>
        </w:rPr>
        <w:t xml:space="preserve"> 5: Definition of SMAPE; I believe there are a few ways to define SMAPE; would it be beneficial to the reader to include a footnote with the exact definition used?</w:t>
      </w:r>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FF0000"/>
          <w:sz w:val="20"/>
          <w:szCs w:val="20"/>
          <w:lang w:val="en-US"/>
        </w:rPr>
      </w:pPr>
      <w:r w:rsidRPr="009E58CD">
        <w:rPr>
          <w:rFonts w:ascii="Liberation Sans" w:hAnsi="Liberation Sans"/>
          <w:color w:val="FF0000"/>
          <w:sz w:val="20"/>
          <w:szCs w:val="20"/>
          <w:lang w:val="en-US"/>
        </w:rPr>
        <w:t>\</w:t>
      </w:r>
      <w:proofErr w:type="gramStart"/>
      <w:r w:rsidRPr="009E58CD">
        <w:rPr>
          <w:rFonts w:ascii="Liberation Sans" w:hAnsi="Liberation Sans"/>
          <w:color w:val="FF0000"/>
          <w:sz w:val="20"/>
          <w:szCs w:val="20"/>
          <w:lang w:val="en-US"/>
        </w:rPr>
        <w:t>footnote{</w:t>
      </w:r>
      <w:proofErr w:type="gramEnd"/>
      <w:r w:rsidRPr="009E58CD">
        <w:rPr>
          <w:rFonts w:ascii="Liberation Sans" w:hAnsi="Liberation Sans"/>
          <w:color w:val="FF0000"/>
          <w:sz w:val="20"/>
          <w:szCs w:val="20"/>
          <w:lang w:val="en-US"/>
        </w:rPr>
        <w:t xml:space="preserve">SMAPE </w:t>
      </w:r>
      <w:r w:rsidR="00E7567C" w:rsidRPr="00E7567C">
        <w:rPr>
          <w:rFonts w:ascii="Liberation Sans" w:hAnsi="Liberation Sans"/>
          <w:color w:val="FF0000"/>
          <w:sz w:val="20"/>
          <w:szCs w:val="20"/>
          <w:lang w:val="en-US"/>
        </w:rPr>
        <w:t>quantifies the percentage difference between the observed and predicted values</w:t>
      </w:r>
      <w:r w:rsidRPr="009E58CD">
        <w:rPr>
          <w:rFonts w:ascii="Liberation Sans" w:hAnsi="Liberation Sans"/>
          <w:color w:val="FF0000"/>
          <w:sz w:val="20"/>
          <w:szCs w:val="20"/>
          <w:lang w:val="en-US"/>
        </w:rPr>
        <w:t>}</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r w:rsidRPr="009E58CD">
        <w:rPr>
          <w:rFonts w:ascii="Liberation Sans" w:hAnsi="Liberation Sans"/>
          <w:color w:val="555555"/>
          <w:sz w:val="20"/>
          <w:szCs w:val="20"/>
          <w:lang w:val="en-US"/>
        </w:rPr>
        <w:t>Pg5;</w:t>
      </w:r>
      <w:r w:rsidRPr="009E58CD">
        <w:rPr>
          <w:rFonts w:ascii="Liberation Sans" w:hAnsi="Liberation Sans"/>
          <w:color w:val="555555"/>
          <w:sz w:val="20"/>
          <w:szCs w:val="20"/>
          <w:lang w:val="en-US"/>
        </w:rPr>
        <w:br/>
        <w:t>“Evaluation of user analysis payloads of a WLCG resource requires a relative metric showing is a relative metric showing the ability of a resource to process user analysis jobs in comparison to all other resources.”</w:t>
      </w:r>
      <w:r w:rsidRPr="009E58CD">
        <w:rPr>
          <w:rFonts w:ascii="Liberation Sans" w:hAnsi="Liberation Sans"/>
          <w:color w:val="555555"/>
          <w:sz w:val="20"/>
          <w:szCs w:val="20"/>
          <w:lang w:val="en-US"/>
        </w:rPr>
        <w:br/>
        <w:t>Some extraneous words are present here.</w:t>
      </w:r>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FF0000"/>
          <w:sz w:val="20"/>
          <w:szCs w:val="20"/>
          <w:lang w:val="en-US"/>
        </w:rPr>
      </w:pPr>
      <w:r w:rsidRPr="009E58CD">
        <w:rPr>
          <w:rFonts w:ascii="Liberation Sans" w:hAnsi="Liberation Sans"/>
          <w:color w:val="FF0000"/>
          <w:sz w:val="20"/>
          <w:szCs w:val="20"/>
          <w:lang w:val="en-US"/>
        </w:rPr>
        <w:t>fixed</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proofErr w:type="spellStart"/>
      <w:r w:rsidRPr="009E58CD">
        <w:rPr>
          <w:rFonts w:ascii="Liberation Sans" w:hAnsi="Liberation Sans"/>
          <w:color w:val="555555"/>
          <w:sz w:val="20"/>
          <w:szCs w:val="20"/>
          <w:lang w:val="en-US"/>
        </w:rPr>
        <w:t>Pg</w:t>
      </w:r>
      <w:proofErr w:type="spellEnd"/>
      <w:r w:rsidRPr="009E58CD">
        <w:rPr>
          <w:rFonts w:ascii="Liberation Sans" w:hAnsi="Liberation Sans"/>
          <w:color w:val="555555"/>
          <w:sz w:val="20"/>
          <w:szCs w:val="20"/>
          <w:lang w:val="en-US"/>
        </w:rPr>
        <w:t xml:space="preserve"> 6:</w:t>
      </w:r>
      <w:r w:rsidRPr="009E58CD">
        <w:rPr>
          <w:rFonts w:ascii="Liberation Sans" w:hAnsi="Liberation Sans"/>
          <w:color w:val="555555"/>
          <w:sz w:val="20"/>
          <w:szCs w:val="20"/>
          <w:lang w:val="en-US"/>
        </w:rPr>
        <w:br/>
        <w:t>“they spent in queued and finalized states”</w:t>
      </w:r>
      <w:r w:rsidRPr="009E58CD">
        <w:rPr>
          <w:rFonts w:ascii="Liberation Sans" w:hAnsi="Liberation Sans"/>
          <w:color w:val="555555"/>
          <w:sz w:val="20"/>
          <w:szCs w:val="20"/>
          <w:lang w:val="en-US"/>
        </w:rPr>
        <w:br/>
        <w:t>You defined three states previously, e.g. waiting, but now call it “queued”. Should amend to used consistent terminology.</w:t>
      </w:r>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r>
        <w:rPr>
          <w:rFonts w:ascii="Liberation Sans" w:hAnsi="Liberation Sans"/>
          <w:color w:val="555555"/>
          <w:sz w:val="20"/>
          <w:szCs w:val="20"/>
          <w:lang w:val="en-US"/>
        </w:rPr>
        <w:t>f</w:t>
      </w:r>
      <w:r w:rsidRPr="009E58CD">
        <w:rPr>
          <w:rFonts w:ascii="Liberation Sans" w:hAnsi="Liberation Sans"/>
          <w:color w:val="FF0000"/>
          <w:sz w:val="20"/>
          <w:szCs w:val="20"/>
          <w:lang w:val="en-US"/>
        </w:rPr>
        <w:t>ixed</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r w:rsidRPr="009E58CD">
        <w:rPr>
          <w:rFonts w:ascii="Liberation Sans" w:hAnsi="Liberation Sans"/>
          <w:color w:val="555555"/>
          <w:sz w:val="20"/>
          <w:szCs w:val="20"/>
          <w:lang w:val="en-US"/>
        </w:rPr>
        <w:t>For Waiting and Running, which of these in principle (if there is not direct-IO at a site) include the time to download a file to WN scratch space?</w:t>
      </w:r>
    </w:p>
    <w:p w:rsidR="00E7567C" w:rsidRPr="00E7567C" w:rsidRDefault="00E7567C" w:rsidP="009E58CD">
      <w:pPr>
        <w:pStyle w:val="a3"/>
        <w:shd w:val="clear" w:color="auto" w:fill="FFFFFF"/>
        <w:spacing w:before="0" w:beforeAutospacing="0" w:after="240" w:afterAutospacing="0" w:line="343" w:lineRule="atLeast"/>
        <w:rPr>
          <w:rFonts w:ascii="Liberation Sans" w:hAnsi="Liberation Sans"/>
          <w:b/>
          <w:bCs/>
          <w:color w:val="FF0000"/>
          <w:sz w:val="20"/>
          <w:szCs w:val="20"/>
          <w:lang w:val="en-US"/>
        </w:rPr>
      </w:pPr>
      <w:r w:rsidRPr="00E7567C">
        <w:rPr>
          <w:rFonts w:ascii="Liberation Sans" w:hAnsi="Liberation Sans"/>
          <w:b/>
          <w:bCs/>
          <w:color w:val="FF0000"/>
          <w:sz w:val="20"/>
          <w:szCs w:val="20"/>
          <w:lang w:val="en-US"/>
        </w:rPr>
        <w:lastRenderedPageBreak/>
        <w:t>“</w:t>
      </w:r>
      <w:r w:rsidRPr="00E7567C">
        <w:rPr>
          <w:rFonts w:ascii="Liberation Sans" w:hAnsi="Liberation Sans"/>
          <w:b/>
          <w:bCs/>
          <w:color w:val="FF0000"/>
          <w:sz w:val="20"/>
          <w:szCs w:val="20"/>
          <w:u w:val="single"/>
          <w:lang w:val="en-US"/>
        </w:rPr>
        <w:t>including time to download input files to a worker node</w:t>
      </w:r>
      <w:r w:rsidRPr="00E7567C">
        <w:rPr>
          <w:rFonts w:ascii="Liberation Sans" w:hAnsi="Liberation Sans"/>
          <w:b/>
          <w:bCs/>
          <w:color w:val="FF0000"/>
          <w:sz w:val="20"/>
          <w:szCs w:val="20"/>
          <w:lang w:val="en-US"/>
        </w:rPr>
        <w:t xml:space="preserve">” was added to the sentence describing all statuses. </w:t>
      </w:r>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FF0000"/>
          <w:sz w:val="20"/>
          <w:szCs w:val="20"/>
          <w:lang w:val="en-US"/>
        </w:rPr>
      </w:pPr>
      <w:r w:rsidRPr="009E58CD">
        <w:rPr>
          <w:rFonts w:ascii="Liberation Sans" w:hAnsi="Liberation Sans"/>
          <w:color w:val="FF0000"/>
          <w:sz w:val="20"/>
          <w:szCs w:val="20"/>
          <w:lang w:val="en-US"/>
        </w:rPr>
        <w:t xml:space="preserve">Jobs statuses were categorized into three types: waiting (assigned, activated, defined, pending, and other waiting statuses in a queue, </w:t>
      </w:r>
      <w:r w:rsidRPr="00E7567C">
        <w:rPr>
          <w:rFonts w:ascii="Liberation Sans" w:hAnsi="Liberation Sans"/>
          <w:color w:val="FF0000"/>
          <w:sz w:val="20"/>
          <w:szCs w:val="20"/>
          <w:u w:val="single"/>
          <w:lang w:val="en-US"/>
        </w:rPr>
        <w:t>including time to download input files to a worker node</w:t>
      </w:r>
      <w:r w:rsidRPr="009E58CD">
        <w:rPr>
          <w:rFonts w:ascii="Liberation Sans" w:hAnsi="Liberation Sans"/>
          <w:color w:val="FF0000"/>
          <w:sz w:val="20"/>
          <w:szCs w:val="20"/>
          <w:lang w:val="en-US"/>
        </w:rPr>
        <w:t>), running, and finalizing (statuses related to finishing jobs, such as merging or transferring).</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proofErr w:type="spellStart"/>
      <w:r w:rsidRPr="009E58CD">
        <w:rPr>
          <w:rFonts w:ascii="Liberation Sans" w:hAnsi="Liberation Sans"/>
          <w:color w:val="555555"/>
          <w:sz w:val="20"/>
          <w:szCs w:val="20"/>
          <w:lang w:val="en-US"/>
        </w:rPr>
        <w:t>Pg</w:t>
      </w:r>
      <w:proofErr w:type="spellEnd"/>
      <w:r w:rsidRPr="009E58CD">
        <w:rPr>
          <w:rFonts w:ascii="Liberation Sans" w:hAnsi="Liberation Sans"/>
          <w:color w:val="555555"/>
          <w:sz w:val="20"/>
          <w:szCs w:val="20"/>
          <w:lang w:val="en-US"/>
        </w:rPr>
        <w:t xml:space="preserve"> 6:</w:t>
      </w:r>
      <w:r w:rsidRPr="009E58CD">
        <w:rPr>
          <w:rFonts w:ascii="Liberation Sans" w:hAnsi="Liberation Sans"/>
          <w:color w:val="555555"/>
          <w:sz w:val="20"/>
          <w:szCs w:val="20"/>
          <w:lang w:val="en-US"/>
        </w:rPr>
        <w:br/>
        <w:t>Eq1 and preceding text. The equation has “bars” above the terms, but the text does not include them in the definition of the variables. Are these the same definitions / uses of the symbols? If, so they should be made consistent.</w:t>
      </w:r>
    </w:p>
    <w:p w:rsidR="00E7567C" w:rsidRDefault="00E7567C" w:rsidP="009E58CD">
      <w:pPr>
        <w:pStyle w:val="a3"/>
        <w:shd w:val="clear" w:color="auto" w:fill="FFFFFF"/>
        <w:spacing w:before="0" w:beforeAutospacing="0" w:after="240" w:afterAutospacing="0" w:line="343" w:lineRule="atLeast"/>
        <w:rPr>
          <w:rFonts w:ascii="Liberation Sans" w:hAnsi="Liberation Sans"/>
          <w:color w:val="FF0000"/>
          <w:sz w:val="20"/>
          <w:szCs w:val="20"/>
          <w:lang w:val="en-US"/>
        </w:rPr>
      </w:pPr>
      <w:r w:rsidRPr="009E58CD">
        <w:rPr>
          <w:rFonts w:ascii="Liberation Sans" w:hAnsi="Liberation Sans"/>
          <w:color w:val="FF0000"/>
          <w:sz w:val="20"/>
          <w:szCs w:val="20"/>
          <w:lang w:val="en-US"/>
        </w:rPr>
        <w:t>F</w:t>
      </w:r>
      <w:r w:rsidR="009E58CD" w:rsidRPr="009E58CD">
        <w:rPr>
          <w:rFonts w:ascii="Liberation Sans" w:hAnsi="Liberation Sans"/>
          <w:color w:val="FF0000"/>
          <w:sz w:val="20"/>
          <w:szCs w:val="20"/>
          <w:lang w:val="en-US"/>
        </w:rPr>
        <w:t>ixed</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r w:rsidRPr="009E58CD">
        <w:rPr>
          <w:rFonts w:ascii="Liberation Sans" w:hAnsi="Liberation Sans"/>
          <w:color w:val="555555"/>
          <w:sz w:val="20"/>
          <w:szCs w:val="20"/>
          <w:lang w:val="en-US"/>
        </w:rPr>
        <w:br/>
        <w:t xml:space="preserve">Do these values include only successor finished jobs, or are jobs that fail also included in the metric? If it is the later, does that affect how one should interpret the value of </w:t>
      </w:r>
      <w:proofErr w:type="spellStart"/>
      <w:r w:rsidRPr="009E58CD">
        <w:rPr>
          <w:rFonts w:ascii="Liberation Sans" w:hAnsi="Liberation Sans"/>
          <w:color w:val="555555"/>
          <w:sz w:val="20"/>
          <w:szCs w:val="20"/>
          <w:lang w:val="en-US"/>
        </w:rPr>
        <w:t>U_</w:t>
      </w:r>
      <w:proofErr w:type="gramStart"/>
      <w:r w:rsidRPr="009E58CD">
        <w:rPr>
          <w:rFonts w:ascii="Liberation Sans" w:hAnsi="Liberation Sans"/>
          <w:color w:val="555555"/>
          <w:sz w:val="20"/>
          <w:szCs w:val="20"/>
          <w:lang w:val="en-US"/>
        </w:rPr>
        <w:t>t</w:t>
      </w:r>
      <w:proofErr w:type="spellEnd"/>
      <w:r w:rsidRPr="009E58CD">
        <w:rPr>
          <w:rFonts w:ascii="Liberation Sans" w:hAnsi="Liberation Sans"/>
          <w:color w:val="555555"/>
          <w:sz w:val="20"/>
          <w:szCs w:val="20"/>
          <w:lang w:val="en-US"/>
        </w:rPr>
        <w:t xml:space="preserve"> ?</w:t>
      </w:r>
      <w:proofErr w:type="gramEnd"/>
      <w:r w:rsidRPr="009E58CD">
        <w:rPr>
          <w:rFonts w:ascii="Liberation Sans" w:hAnsi="Liberation Sans"/>
          <w:color w:val="555555"/>
          <w:sz w:val="20"/>
          <w:szCs w:val="20"/>
          <w:lang w:val="en-US"/>
        </w:rPr>
        <w:t xml:space="preserve"> It should be mentioned in the text whether failed jobs contribute.</w:t>
      </w:r>
    </w:p>
    <w:p w:rsidR="00E7567C" w:rsidRPr="00E7567C" w:rsidRDefault="00E7567C" w:rsidP="009E58CD">
      <w:pPr>
        <w:pStyle w:val="a3"/>
        <w:shd w:val="clear" w:color="auto" w:fill="FFFFFF"/>
        <w:spacing w:before="0" w:beforeAutospacing="0" w:after="240" w:afterAutospacing="0" w:line="343" w:lineRule="atLeast"/>
        <w:rPr>
          <w:rFonts w:ascii="Liberation Sans" w:hAnsi="Liberation Sans"/>
          <w:b/>
          <w:bCs/>
          <w:color w:val="FF0000"/>
          <w:sz w:val="20"/>
          <w:szCs w:val="20"/>
          <w:lang w:val="en-US"/>
        </w:rPr>
      </w:pPr>
      <w:r w:rsidRPr="00E7567C">
        <w:rPr>
          <w:rFonts w:ascii="Liberation Sans" w:hAnsi="Liberation Sans"/>
          <w:b/>
          <w:bCs/>
          <w:color w:val="FF0000"/>
          <w:sz w:val="20"/>
          <w:szCs w:val="20"/>
          <w:lang w:val="en-US"/>
        </w:rPr>
        <w:t xml:space="preserve">The sentence was </w:t>
      </w:r>
      <w:proofErr w:type="spellStart"/>
      <w:r w:rsidRPr="00E7567C">
        <w:rPr>
          <w:rFonts w:ascii="Liberation Sans" w:hAnsi="Liberation Sans"/>
          <w:b/>
          <w:bCs/>
          <w:color w:val="FF0000"/>
          <w:sz w:val="20"/>
          <w:szCs w:val="20"/>
          <w:lang w:val="en-US"/>
        </w:rPr>
        <w:t>added:</w:t>
      </w:r>
      <w:proofErr w:type="spellEnd"/>
      <w:r w:rsidRPr="00E7567C">
        <w:rPr>
          <w:rFonts w:ascii="Liberation Sans" w:hAnsi="Liberation Sans"/>
          <w:b/>
          <w:bCs/>
          <w:color w:val="FF0000"/>
          <w:sz w:val="20"/>
          <w:szCs w:val="20"/>
          <w:lang w:val="en-US"/>
        </w:rPr>
        <w:t xml:space="preserve"> </w:t>
      </w:r>
    </w:p>
    <w:p w:rsidR="00E7567C" w:rsidRDefault="009E58CD" w:rsidP="009E58CD">
      <w:pPr>
        <w:pStyle w:val="a3"/>
        <w:shd w:val="clear" w:color="auto" w:fill="FFFFFF"/>
        <w:spacing w:before="0" w:beforeAutospacing="0" w:after="240" w:afterAutospacing="0" w:line="343" w:lineRule="atLeast"/>
        <w:rPr>
          <w:rFonts w:ascii="Liberation Sans" w:hAnsi="Liberation Sans"/>
          <w:color w:val="FF0000"/>
          <w:sz w:val="20"/>
          <w:szCs w:val="20"/>
          <w:lang w:val="en-US"/>
        </w:rPr>
      </w:pPr>
      <w:r w:rsidRPr="009E58CD">
        <w:rPr>
          <w:rFonts w:ascii="Liberation Sans" w:hAnsi="Liberation Sans"/>
          <w:color w:val="FF0000"/>
          <w:sz w:val="20"/>
          <w:szCs w:val="20"/>
          <w:lang w:val="en-US"/>
        </w:rPr>
        <w:t xml:space="preserve">To avoid the contribution of failed </w:t>
      </w:r>
      <w:r w:rsidR="00E7567C">
        <w:rPr>
          <w:rFonts w:ascii="Liberation Sans" w:hAnsi="Liberation Sans"/>
          <w:color w:val="FF0000"/>
          <w:sz w:val="20"/>
          <w:szCs w:val="20"/>
          <w:lang w:val="en-US"/>
        </w:rPr>
        <w:t>payloads</w:t>
      </w:r>
      <w:r w:rsidRPr="009E58CD">
        <w:rPr>
          <w:rFonts w:ascii="Liberation Sans" w:hAnsi="Liberation Sans"/>
          <w:color w:val="FF0000"/>
          <w:sz w:val="20"/>
          <w:szCs w:val="20"/>
          <w:lang w:val="en-US"/>
        </w:rPr>
        <w:t xml:space="preserve">, in this research only successfully </w:t>
      </w:r>
      <w:proofErr w:type="spellStart"/>
      <w:r w:rsidRPr="009E58CD">
        <w:rPr>
          <w:rFonts w:ascii="Liberation Sans" w:hAnsi="Liberation Sans"/>
          <w:color w:val="FF0000"/>
          <w:sz w:val="20"/>
          <w:szCs w:val="20"/>
          <w:lang w:val="en-US"/>
        </w:rPr>
        <w:t>fiinished</w:t>
      </w:r>
      <w:proofErr w:type="spellEnd"/>
      <w:r w:rsidRPr="009E58CD">
        <w:rPr>
          <w:rFonts w:ascii="Liberation Sans" w:hAnsi="Liberation Sans"/>
          <w:color w:val="FF0000"/>
          <w:sz w:val="20"/>
          <w:szCs w:val="20"/>
          <w:lang w:val="en-US"/>
        </w:rPr>
        <w:t xml:space="preserve"> jobs were taken into account.</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r w:rsidRPr="009E58CD">
        <w:rPr>
          <w:rFonts w:ascii="Liberation Sans" w:hAnsi="Liberation Sans"/>
          <w:color w:val="555555"/>
          <w:sz w:val="20"/>
          <w:szCs w:val="20"/>
          <w:lang w:val="en-US"/>
        </w:rPr>
        <w:br/>
        <w:t xml:space="preserve">I assume these are all </w:t>
      </w:r>
      <w:proofErr w:type="spellStart"/>
      <w:r w:rsidRPr="009E58CD">
        <w:rPr>
          <w:rFonts w:ascii="Liberation Sans" w:hAnsi="Liberation Sans"/>
          <w:color w:val="555555"/>
          <w:sz w:val="20"/>
          <w:szCs w:val="20"/>
          <w:lang w:val="en-US"/>
        </w:rPr>
        <w:t>walltime</w:t>
      </w:r>
      <w:proofErr w:type="spellEnd"/>
      <w:r w:rsidRPr="009E58CD">
        <w:rPr>
          <w:rFonts w:ascii="Liberation Sans" w:hAnsi="Liberation Sans"/>
          <w:color w:val="555555"/>
          <w:sz w:val="20"/>
          <w:szCs w:val="20"/>
          <w:lang w:val="en-US"/>
        </w:rPr>
        <w:t xml:space="preserve"> values (should be defined). If so, is it ‘corrected’ for multi-core analysis workloads (e.g. multiplied for the number of cores), or, is that not relevant for this metric?</w:t>
      </w:r>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FF0000"/>
          <w:sz w:val="20"/>
          <w:szCs w:val="20"/>
          <w:lang w:val="en-US"/>
        </w:rPr>
      </w:pPr>
      <w:r w:rsidRPr="009E58CD">
        <w:rPr>
          <w:rFonts w:ascii="Liberation Sans" w:hAnsi="Liberation Sans"/>
          <w:color w:val="FF0000"/>
          <w:sz w:val="20"/>
          <w:szCs w:val="20"/>
          <w:lang w:val="en-US"/>
        </w:rPr>
        <w:t xml:space="preserve">No, it is not </w:t>
      </w:r>
      <w:proofErr w:type="spellStart"/>
      <w:r w:rsidRPr="009E58CD">
        <w:rPr>
          <w:rFonts w:ascii="Liberation Sans" w:hAnsi="Liberation Sans"/>
          <w:color w:val="FF0000"/>
          <w:sz w:val="20"/>
          <w:szCs w:val="20"/>
          <w:lang w:val="en-US"/>
        </w:rPr>
        <w:t>walltime</w:t>
      </w:r>
      <w:proofErr w:type="spellEnd"/>
      <w:r w:rsidRPr="009E58CD">
        <w:rPr>
          <w:rFonts w:ascii="Liberation Sans" w:hAnsi="Liberation Sans"/>
          <w:color w:val="FF0000"/>
          <w:sz w:val="20"/>
          <w:szCs w:val="20"/>
          <w:lang w:val="en-US"/>
        </w:rPr>
        <w:t xml:space="preserve">. It’s the average duration of jobs in different statuses at a resource in general, independently of the number of cores.  </w:t>
      </w:r>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proofErr w:type="spellStart"/>
      <w:r w:rsidRPr="009E58CD">
        <w:rPr>
          <w:rFonts w:ascii="Liberation Sans" w:hAnsi="Liberation Sans"/>
          <w:color w:val="555555"/>
          <w:sz w:val="20"/>
          <w:szCs w:val="20"/>
          <w:lang w:val="en-US"/>
        </w:rPr>
        <w:t>Pg</w:t>
      </w:r>
      <w:proofErr w:type="spellEnd"/>
      <w:r w:rsidRPr="009E58CD">
        <w:rPr>
          <w:rFonts w:ascii="Liberation Sans" w:hAnsi="Liberation Sans"/>
          <w:color w:val="555555"/>
          <w:sz w:val="20"/>
          <w:szCs w:val="20"/>
          <w:lang w:val="en-US"/>
        </w:rPr>
        <w:t xml:space="preserve"> 6 (incl. Fig 4.)</w:t>
      </w:r>
      <w:r w:rsidRPr="009E58CD">
        <w:rPr>
          <w:rFonts w:ascii="Liberation Sans" w:hAnsi="Liberation Sans"/>
          <w:color w:val="555555"/>
          <w:sz w:val="20"/>
          <w:szCs w:val="20"/>
          <w:lang w:val="en-US"/>
        </w:rPr>
        <w:br/>
        <w:t>“There is obviously one site with insufficient analysis workload</w:t>
      </w:r>
      <w:proofErr w:type="gramStart"/>
      <w:r w:rsidRPr="009E58CD">
        <w:rPr>
          <w:rFonts w:ascii="Liberation Sans" w:hAnsi="Liberation Sans"/>
          <w:color w:val="555555"/>
          <w:sz w:val="20"/>
          <w:szCs w:val="20"/>
          <w:lang w:val="en-US"/>
        </w:rPr>
        <w:t>” :</w:t>
      </w:r>
      <w:proofErr w:type="gramEnd"/>
      <w:r w:rsidRPr="009E58CD">
        <w:rPr>
          <w:rFonts w:ascii="Liberation Sans" w:hAnsi="Liberation Sans"/>
          <w:color w:val="555555"/>
          <w:sz w:val="20"/>
          <w:szCs w:val="20"/>
          <w:lang w:val="en-US"/>
        </w:rPr>
        <w:t xml:space="preserve"> I think this needs some small clarification. Previously, a “site” was defined as synonymous with a “computing </w:t>
      </w:r>
      <w:proofErr w:type="spellStart"/>
      <w:r w:rsidRPr="009E58CD">
        <w:rPr>
          <w:rFonts w:ascii="Liberation Sans" w:hAnsi="Liberation Sans"/>
          <w:color w:val="555555"/>
          <w:sz w:val="20"/>
          <w:szCs w:val="20"/>
          <w:lang w:val="en-US"/>
        </w:rPr>
        <w:t>centre</w:t>
      </w:r>
      <w:proofErr w:type="spellEnd"/>
      <w:r w:rsidRPr="009E58CD">
        <w:rPr>
          <w:rFonts w:ascii="Liberation Sans" w:hAnsi="Liberation Sans"/>
          <w:color w:val="555555"/>
          <w:sz w:val="20"/>
          <w:szCs w:val="20"/>
          <w:lang w:val="en-US"/>
        </w:rPr>
        <w:t>”. In Figure 4, what actually seems to be show are different Panda Queues, (e.g. T0 and T0_ART), as well as different computing resources (e.g. T0 vs ‘normal’). Do you just mean that the T0_ART queue was not running many jobs at certain periods? If so, perhaps the sentence can be rephrased slightly.</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r w:rsidRPr="009E58CD">
        <w:rPr>
          <w:rFonts w:ascii="Liberation Sans" w:hAnsi="Liberation Sans"/>
          <w:color w:val="555555"/>
          <w:sz w:val="20"/>
          <w:szCs w:val="20"/>
          <w:lang w:val="en-US"/>
        </w:rPr>
        <w:t xml:space="preserve">Pg6 “CERN-T0 is it” -&gt; CERN-T0 it </w:t>
      </w:r>
      <w:proofErr w:type="gramStart"/>
      <w:r w:rsidRPr="009E58CD">
        <w:rPr>
          <w:rFonts w:ascii="Liberation Sans" w:hAnsi="Liberation Sans"/>
          <w:color w:val="555555"/>
          <w:sz w:val="20"/>
          <w:szCs w:val="20"/>
          <w:lang w:val="en-US"/>
        </w:rPr>
        <w:t>is ?</w:t>
      </w:r>
      <w:proofErr w:type="gramEnd"/>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FF0000"/>
          <w:sz w:val="20"/>
          <w:szCs w:val="20"/>
          <w:lang w:val="en-US"/>
        </w:rPr>
      </w:pPr>
      <w:r w:rsidRPr="009E58CD">
        <w:rPr>
          <w:rFonts w:ascii="Liberation Sans" w:hAnsi="Liberation Sans"/>
          <w:color w:val="FF0000"/>
          <w:sz w:val="20"/>
          <w:szCs w:val="20"/>
          <w:lang w:val="en-US"/>
        </w:rPr>
        <w:t xml:space="preserve">Figure~\ref{fig:3} demonstrates the evaluated analysis workload of three ATLAS-CERN sites over one randomly chosen week. </w:t>
      </w:r>
      <w:r w:rsidRPr="00E7567C">
        <w:rPr>
          <w:rFonts w:ascii="Liberation Sans" w:hAnsi="Liberation Sans"/>
          <w:b/>
          <w:bCs/>
          <w:color w:val="FF0000"/>
          <w:sz w:val="20"/>
          <w:szCs w:val="20"/>
          <w:lang w:val="en-US"/>
        </w:rPr>
        <w:t xml:space="preserve">There is obviously one resource </w:t>
      </w:r>
      <w:r w:rsidR="00E7567C" w:rsidRPr="00E7567C">
        <w:rPr>
          <w:rFonts w:ascii="Liberation Sans" w:hAnsi="Liberation Sans"/>
          <w:b/>
          <w:bCs/>
          <w:color w:val="FF0000"/>
          <w:sz w:val="20"/>
          <w:szCs w:val="20"/>
          <w:lang w:val="en-US"/>
        </w:rPr>
        <w:t xml:space="preserve">that </w:t>
      </w:r>
      <w:r w:rsidRPr="00E7567C">
        <w:rPr>
          <w:rFonts w:ascii="Liberation Sans" w:hAnsi="Liberation Sans"/>
          <w:b/>
          <w:bCs/>
          <w:color w:val="FF0000"/>
          <w:sz w:val="20"/>
          <w:szCs w:val="20"/>
          <w:lang w:val="en-US"/>
        </w:rPr>
        <w:t>was running not many analysis jobs ---</w:t>
      </w:r>
      <w:r w:rsidRPr="009E58CD">
        <w:rPr>
          <w:rFonts w:ascii="Liberation Sans" w:hAnsi="Liberation Sans"/>
          <w:color w:val="FF0000"/>
          <w:sz w:val="20"/>
          <w:szCs w:val="20"/>
          <w:lang w:val="en-US"/>
        </w:rPr>
        <w:t xml:space="preserve"> ANALY\_CERN\_T0\_ART, the workload at CERN resource is normal, and at CERN-T0 it is normal as well, with short periods when this resource seems to be overloaded with analysis jobs.  </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proofErr w:type="spellStart"/>
      <w:r w:rsidRPr="009E58CD">
        <w:rPr>
          <w:rFonts w:ascii="Liberation Sans" w:hAnsi="Liberation Sans"/>
          <w:color w:val="555555"/>
          <w:sz w:val="20"/>
          <w:szCs w:val="20"/>
          <w:lang w:val="en-US"/>
        </w:rPr>
        <w:lastRenderedPageBreak/>
        <w:t>Pg</w:t>
      </w:r>
      <w:proofErr w:type="spellEnd"/>
      <w:r w:rsidRPr="009E58CD">
        <w:rPr>
          <w:rFonts w:ascii="Liberation Sans" w:hAnsi="Liberation Sans"/>
          <w:color w:val="555555"/>
          <w:sz w:val="20"/>
          <w:szCs w:val="20"/>
          <w:lang w:val="en-US"/>
        </w:rPr>
        <w:t xml:space="preserve"> 7:</w:t>
      </w:r>
      <w:r w:rsidRPr="009E58CD">
        <w:rPr>
          <w:rFonts w:ascii="Liberation Sans" w:hAnsi="Liberation Sans"/>
          <w:color w:val="555555"/>
          <w:sz w:val="20"/>
          <w:szCs w:val="20"/>
          <w:lang w:val="en-US"/>
        </w:rPr>
        <w:br/>
        <w:t>“closely at the this metric</w:t>
      </w:r>
      <w:proofErr w:type="gramStart"/>
      <w:r w:rsidRPr="009E58CD">
        <w:rPr>
          <w:rFonts w:ascii="Liberation Sans" w:hAnsi="Liberation Sans"/>
          <w:color w:val="555555"/>
          <w:sz w:val="20"/>
          <w:szCs w:val="20"/>
          <w:lang w:val="en-US"/>
        </w:rPr>
        <w:t>” :</w:t>
      </w:r>
      <w:proofErr w:type="gramEnd"/>
      <w:r w:rsidRPr="009E58CD">
        <w:rPr>
          <w:rFonts w:ascii="Liberation Sans" w:hAnsi="Liberation Sans"/>
          <w:color w:val="555555"/>
          <w:sz w:val="20"/>
          <w:szCs w:val="20"/>
          <w:lang w:val="en-US"/>
        </w:rPr>
        <w:t xml:space="preserve"> additional the / this</w:t>
      </w:r>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FF0000"/>
          <w:sz w:val="20"/>
          <w:szCs w:val="20"/>
          <w:lang w:val="en-US"/>
        </w:rPr>
      </w:pPr>
      <w:r w:rsidRPr="009E58CD">
        <w:rPr>
          <w:rFonts w:ascii="Liberation Sans" w:hAnsi="Liberation Sans"/>
          <w:color w:val="FF0000"/>
          <w:sz w:val="20"/>
          <w:szCs w:val="20"/>
          <w:lang w:val="en-US"/>
        </w:rPr>
        <w:t>fixed</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proofErr w:type="spellStart"/>
      <w:r w:rsidRPr="009E58CD">
        <w:rPr>
          <w:rFonts w:ascii="Liberation Sans" w:hAnsi="Liberation Sans"/>
          <w:color w:val="555555"/>
          <w:sz w:val="20"/>
          <w:szCs w:val="20"/>
          <w:lang w:val="en-US"/>
        </w:rPr>
        <w:t>Pg</w:t>
      </w:r>
      <w:proofErr w:type="spellEnd"/>
      <w:r w:rsidRPr="009E58CD">
        <w:rPr>
          <w:rFonts w:ascii="Liberation Sans" w:hAnsi="Liberation Sans"/>
          <w:color w:val="555555"/>
          <w:sz w:val="20"/>
          <w:szCs w:val="20"/>
          <w:lang w:val="en-US"/>
        </w:rPr>
        <w:t xml:space="preserve"> 8:</w:t>
      </w:r>
      <w:r w:rsidRPr="009E58CD">
        <w:rPr>
          <w:rFonts w:ascii="Liberation Sans" w:hAnsi="Liberation Sans"/>
          <w:color w:val="555555"/>
          <w:sz w:val="20"/>
          <w:szCs w:val="20"/>
          <w:lang w:val="en-US"/>
        </w:rPr>
        <w:br/>
        <w:t>“</w:t>
      </w:r>
      <w:proofErr w:type="spellStart"/>
      <w:r w:rsidRPr="009E58CD">
        <w:rPr>
          <w:rFonts w:ascii="Liberation Sans" w:hAnsi="Liberation Sans"/>
          <w:color w:val="555555"/>
          <w:sz w:val="20"/>
          <w:szCs w:val="20"/>
          <w:lang w:val="en-US"/>
        </w:rPr>
        <w:t>PanDA</w:t>
      </w:r>
      <w:proofErr w:type="spellEnd"/>
      <w:r w:rsidRPr="009E58CD">
        <w:rPr>
          <w:rFonts w:ascii="Liberation Sans" w:hAnsi="Liberation Sans"/>
          <w:color w:val="555555"/>
          <w:sz w:val="20"/>
          <w:szCs w:val="20"/>
          <w:lang w:val="en-US"/>
        </w:rPr>
        <w:t xml:space="preserve"> queues” this is the first mention of a </w:t>
      </w:r>
      <w:proofErr w:type="spellStart"/>
      <w:r w:rsidRPr="009E58CD">
        <w:rPr>
          <w:rFonts w:ascii="Liberation Sans" w:hAnsi="Liberation Sans"/>
          <w:color w:val="555555"/>
          <w:sz w:val="20"/>
          <w:szCs w:val="20"/>
          <w:lang w:val="en-US"/>
        </w:rPr>
        <w:t>PanDA</w:t>
      </w:r>
      <w:proofErr w:type="spellEnd"/>
      <w:r w:rsidRPr="009E58CD">
        <w:rPr>
          <w:rFonts w:ascii="Liberation Sans" w:hAnsi="Liberation Sans"/>
          <w:color w:val="555555"/>
          <w:sz w:val="20"/>
          <w:szCs w:val="20"/>
          <w:lang w:val="en-US"/>
        </w:rPr>
        <w:t xml:space="preserve"> queue, having previously been referred to as a Computing Center or ‘site’. Propose to use consistent terminology throughout.</w:t>
      </w:r>
      <w:r w:rsidRPr="009E58CD">
        <w:rPr>
          <w:rFonts w:ascii="Liberation Sans" w:hAnsi="Liberation Sans"/>
          <w:color w:val="555555"/>
          <w:sz w:val="20"/>
          <w:szCs w:val="20"/>
          <w:lang w:val="en-US"/>
        </w:rPr>
        <w:br/>
        <w:t xml:space="preserve">In the introduction it would be good to mention that by ‘site’ (or similar), that you mean a </w:t>
      </w:r>
      <w:proofErr w:type="spellStart"/>
      <w:r w:rsidRPr="009E58CD">
        <w:rPr>
          <w:rFonts w:ascii="Liberation Sans" w:hAnsi="Liberation Sans"/>
          <w:color w:val="555555"/>
          <w:sz w:val="20"/>
          <w:szCs w:val="20"/>
          <w:lang w:val="en-US"/>
        </w:rPr>
        <w:t>PanDa</w:t>
      </w:r>
      <w:proofErr w:type="spellEnd"/>
      <w:r w:rsidRPr="009E58CD">
        <w:rPr>
          <w:rFonts w:ascii="Liberation Sans" w:hAnsi="Liberation Sans"/>
          <w:color w:val="555555"/>
          <w:sz w:val="20"/>
          <w:szCs w:val="20"/>
          <w:lang w:val="en-US"/>
        </w:rPr>
        <w:t xml:space="preserve"> queue at a site (or which there could be several queues per site).</w:t>
      </w:r>
    </w:p>
    <w:p w:rsidR="00E7567C" w:rsidRPr="00E7567C" w:rsidRDefault="00E7567C" w:rsidP="009E58CD">
      <w:pPr>
        <w:pStyle w:val="a3"/>
        <w:shd w:val="clear" w:color="auto" w:fill="FFFFFF"/>
        <w:spacing w:before="0" w:beforeAutospacing="0" w:after="240" w:afterAutospacing="0" w:line="343" w:lineRule="atLeast"/>
        <w:rPr>
          <w:rFonts w:ascii="Helvetica Neue" w:hAnsi="Helvetica Neue" w:cs="Helvetica Neue"/>
          <w:b/>
          <w:bCs/>
          <w:color w:val="FF0000"/>
          <w:sz w:val="22"/>
          <w:szCs w:val="22"/>
          <w:lang w:val="en-US"/>
        </w:rPr>
      </w:pPr>
      <w:r w:rsidRPr="00E7567C">
        <w:rPr>
          <w:rFonts w:ascii="Helvetica Neue" w:hAnsi="Helvetica Neue" w:cs="Helvetica Neue"/>
          <w:b/>
          <w:bCs/>
          <w:color w:val="FF0000"/>
          <w:sz w:val="22"/>
          <w:szCs w:val="22"/>
          <w:lang w:val="en-US"/>
        </w:rPr>
        <w:t xml:space="preserve">The following text was added at page 6 before the reference to figure 4. </w:t>
      </w:r>
    </w:p>
    <w:p w:rsidR="009E58CD" w:rsidRPr="00E7567C" w:rsidRDefault="009E58CD" w:rsidP="009E58CD">
      <w:pPr>
        <w:pStyle w:val="a3"/>
        <w:shd w:val="clear" w:color="auto" w:fill="FFFFFF"/>
        <w:spacing w:before="0" w:beforeAutospacing="0" w:after="240" w:afterAutospacing="0" w:line="343" w:lineRule="atLeast"/>
        <w:rPr>
          <w:rFonts w:ascii="Liberation Sans" w:hAnsi="Liberation Sans"/>
          <w:color w:val="FF0000"/>
          <w:sz w:val="16"/>
          <w:szCs w:val="16"/>
          <w:lang w:val="en-US"/>
        </w:rPr>
      </w:pPr>
      <w:r w:rsidRPr="00E7567C">
        <w:rPr>
          <w:rFonts w:ascii="Helvetica Neue" w:hAnsi="Helvetica Neue" w:cs="Helvetica Neue"/>
          <w:color w:val="FF0000"/>
          <w:sz w:val="22"/>
          <w:szCs w:val="22"/>
          <w:lang w:val="en-US"/>
        </w:rPr>
        <w:t>It should be noted that all evaluations were conducted on distributed queues associated with ATLAS sites. Each site comprises multiple queues, each serving a specific purpose.</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proofErr w:type="spellStart"/>
      <w:r w:rsidRPr="009E58CD">
        <w:rPr>
          <w:rFonts w:ascii="Liberation Sans" w:hAnsi="Liberation Sans"/>
          <w:color w:val="555555"/>
          <w:sz w:val="20"/>
          <w:szCs w:val="20"/>
          <w:lang w:val="en-US"/>
        </w:rPr>
        <w:t>Pg</w:t>
      </w:r>
      <w:proofErr w:type="spellEnd"/>
      <w:r w:rsidRPr="009E58CD">
        <w:rPr>
          <w:rFonts w:ascii="Liberation Sans" w:hAnsi="Liberation Sans"/>
          <w:color w:val="555555"/>
          <w:sz w:val="20"/>
          <w:szCs w:val="20"/>
          <w:lang w:val="en-US"/>
        </w:rPr>
        <w:t xml:space="preserve"> 8:</w:t>
      </w:r>
      <w:r w:rsidRPr="009E58CD">
        <w:rPr>
          <w:rFonts w:ascii="Liberation Sans" w:hAnsi="Liberation Sans"/>
          <w:color w:val="555555"/>
          <w:sz w:val="20"/>
          <w:szCs w:val="20"/>
          <w:lang w:val="en-US"/>
        </w:rPr>
        <w:br/>
        <w:t>Data popularity forecasting:</w:t>
      </w:r>
      <w:r w:rsidRPr="009E58CD">
        <w:rPr>
          <w:rFonts w:ascii="Liberation Sans" w:hAnsi="Liberation Sans"/>
          <w:color w:val="555555"/>
          <w:sz w:val="20"/>
          <w:szCs w:val="20"/>
          <w:lang w:val="en-US"/>
        </w:rPr>
        <w:br/>
        <w:t xml:space="preserve">Suggest </w:t>
      </w:r>
      <w:proofErr w:type="gramStart"/>
      <w:r w:rsidRPr="009E58CD">
        <w:rPr>
          <w:rFonts w:ascii="Liberation Sans" w:hAnsi="Liberation Sans"/>
          <w:color w:val="555555"/>
          <w:sz w:val="20"/>
          <w:szCs w:val="20"/>
          <w:lang w:val="en-US"/>
        </w:rPr>
        <w:t>to rephrase</w:t>
      </w:r>
      <w:proofErr w:type="gramEnd"/>
      <w:r w:rsidRPr="009E58CD">
        <w:rPr>
          <w:rFonts w:ascii="Liberation Sans" w:hAnsi="Liberation Sans"/>
          <w:color w:val="555555"/>
          <w:sz w:val="20"/>
          <w:szCs w:val="20"/>
          <w:lang w:val="en-US"/>
        </w:rPr>
        <w:t xml:space="preserve"> this sentence, as the “:” is redundant?</w:t>
      </w:r>
    </w:p>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FF0000"/>
          <w:sz w:val="20"/>
          <w:szCs w:val="20"/>
          <w:lang w:val="en-US"/>
        </w:rPr>
      </w:pPr>
      <w:r w:rsidRPr="009E58CD">
        <w:rPr>
          <w:rFonts w:ascii="Liberation Sans" w:hAnsi="Liberation Sans"/>
          <w:color w:val="FF0000"/>
          <w:sz w:val="20"/>
          <w:szCs w:val="20"/>
          <w:lang w:val="en-US"/>
        </w:rPr>
        <w:t>In terms of data popularity forecasting different methods, such as LSTM, Stacked LSTM, and Autoregressive Random Forest, were tested for assessing dataset popularity.</w:t>
      </w:r>
    </w:p>
    <w:p w:rsidR="009E58CD" w:rsidRDefault="009E58CD" w:rsidP="009E58CD">
      <w:pPr>
        <w:pStyle w:val="a3"/>
        <w:shd w:val="clear" w:color="auto" w:fill="FFFFFF"/>
        <w:spacing w:before="0" w:beforeAutospacing="0" w:after="240" w:afterAutospacing="0" w:line="343" w:lineRule="atLeast"/>
        <w:rPr>
          <w:rFonts w:ascii="Liberation Sans" w:hAnsi="Liberation Sans"/>
          <w:color w:val="555555"/>
          <w:sz w:val="20"/>
          <w:szCs w:val="20"/>
          <w:lang w:val="en-US"/>
        </w:rPr>
      </w:pPr>
      <w:r w:rsidRPr="009E58CD">
        <w:rPr>
          <w:rFonts w:ascii="Liberation Sans" w:hAnsi="Liberation Sans"/>
          <w:color w:val="555555"/>
          <w:sz w:val="20"/>
          <w:szCs w:val="20"/>
          <w:lang w:val="en-US"/>
        </w:rPr>
        <w:br/>
        <w:t xml:space="preserve">Do you have a target value for when these models will become useful, i.e. what SMAPE value after X days is required to make use of these </w:t>
      </w:r>
      <w:proofErr w:type="gramStart"/>
      <w:r w:rsidRPr="009E58CD">
        <w:rPr>
          <w:rFonts w:ascii="Liberation Sans" w:hAnsi="Liberation Sans"/>
          <w:color w:val="555555"/>
          <w:sz w:val="20"/>
          <w:szCs w:val="20"/>
          <w:lang w:val="en-US"/>
        </w:rPr>
        <w:t>models ?</w:t>
      </w:r>
      <w:proofErr w:type="gramEnd"/>
    </w:p>
    <w:p w:rsidR="00E7567C" w:rsidRPr="00E7567C" w:rsidRDefault="00E7567C" w:rsidP="009E58CD">
      <w:pPr>
        <w:pStyle w:val="a3"/>
        <w:shd w:val="clear" w:color="auto" w:fill="FFFFFF"/>
        <w:spacing w:before="0" w:beforeAutospacing="0" w:after="240" w:afterAutospacing="0" w:line="343" w:lineRule="atLeast"/>
        <w:rPr>
          <w:rFonts w:ascii="Liberation Sans" w:hAnsi="Liberation Sans"/>
          <w:b/>
          <w:bCs/>
          <w:color w:val="FF0000"/>
          <w:sz w:val="20"/>
          <w:szCs w:val="20"/>
          <w:lang w:val="en-US"/>
        </w:rPr>
      </w:pPr>
      <w:bookmarkStart w:id="0" w:name="_GoBack"/>
      <w:r w:rsidRPr="00E7567C">
        <w:rPr>
          <w:rFonts w:ascii="Liberation Sans" w:hAnsi="Liberation Sans"/>
          <w:b/>
          <w:bCs/>
          <w:color w:val="FF0000"/>
          <w:sz w:val="20"/>
          <w:szCs w:val="20"/>
          <w:lang w:val="en-US"/>
        </w:rPr>
        <w:t>This sentence was added:</w:t>
      </w:r>
    </w:p>
    <w:bookmarkEnd w:id="0"/>
    <w:p w:rsidR="009E58CD" w:rsidRPr="009E58CD" w:rsidRDefault="009E58CD" w:rsidP="009E58CD">
      <w:pPr>
        <w:pStyle w:val="a3"/>
        <w:shd w:val="clear" w:color="auto" w:fill="FFFFFF"/>
        <w:spacing w:before="0" w:beforeAutospacing="0" w:after="240" w:afterAutospacing="0" w:line="343" w:lineRule="atLeast"/>
        <w:rPr>
          <w:rFonts w:ascii="Liberation Sans" w:hAnsi="Liberation Sans"/>
          <w:color w:val="FF0000"/>
          <w:sz w:val="20"/>
          <w:szCs w:val="20"/>
          <w:lang w:val="en-US"/>
        </w:rPr>
      </w:pPr>
      <w:r w:rsidRPr="009E58CD">
        <w:rPr>
          <w:rFonts w:ascii="Liberation Sans" w:hAnsi="Liberation Sans"/>
          <w:color w:val="FF0000"/>
          <w:sz w:val="20"/>
          <w:szCs w:val="20"/>
          <w:lang w:val="en-US"/>
        </w:rPr>
        <w:t>A target accuracy of 5\% SPAME can be considered for the predictions. Therefore, our current models can forecast data popularity trends for a horizon of 1-3 days.</w:t>
      </w:r>
    </w:p>
    <w:p w:rsidR="009E58CD" w:rsidRDefault="009E58CD" w:rsidP="009E58CD">
      <w:pPr>
        <w:pStyle w:val="a3"/>
        <w:shd w:val="clear" w:color="auto" w:fill="FFFFFF"/>
        <w:spacing w:before="0" w:beforeAutospacing="0" w:after="0" w:afterAutospacing="0" w:line="343" w:lineRule="atLeast"/>
        <w:rPr>
          <w:rFonts w:ascii="Liberation Sans" w:hAnsi="Liberation Sans"/>
          <w:color w:val="555555"/>
          <w:sz w:val="20"/>
          <w:szCs w:val="20"/>
          <w:lang w:val="en-US"/>
        </w:rPr>
      </w:pPr>
      <w:r w:rsidRPr="009E58CD">
        <w:rPr>
          <w:rFonts w:ascii="Liberation Sans" w:hAnsi="Liberation Sans"/>
          <w:color w:val="555555"/>
          <w:sz w:val="20"/>
          <w:szCs w:val="20"/>
          <w:lang w:val="en-US"/>
        </w:rPr>
        <w:t>User analysis …</w:t>
      </w:r>
      <w:r w:rsidRPr="009E58CD">
        <w:rPr>
          <w:rFonts w:ascii="Liberation Sans" w:hAnsi="Liberation Sans"/>
          <w:color w:val="555555"/>
          <w:sz w:val="20"/>
          <w:szCs w:val="20"/>
          <w:lang w:val="en-US"/>
        </w:rPr>
        <w:br/>
        <w:t xml:space="preserve">Suggest </w:t>
      </w:r>
      <w:proofErr w:type="gramStart"/>
      <w:r w:rsidRPr="009E58CD">
        <w:rPr>
          <w:rFonts w:ascii="Liberation Sans" w:hAnsi="Liberation Sans"/>
          <w:color w:val="555555"/>
          <w:sz w:val="20"/>
          <w:szCs w:val="20"/>
          <w:lang w:val="en-US"/>
        </w:rPr>
        <w:t>to rephrase</w:t>
      </w:r>
      <w:proofErr w:type="gramEnd"/>
      <w:r w:rsidRPr="009E58CD">
        <w:rPr>
          <w:rFonts w:ascii="Liberation Sans" w:hAnsi="Liberation Sans"/>
          <w:color w:val="555555"/>
          <w:sz w:val="20"/>
          <w:szCs w:val="20"/>
          <w:lang w:val="en-US"/>
        </w:rPr>
        <w:t xml:space="preserve"> this sentence, as the “:” is redundant?</w:t>
      </w:r>
    </w:p>
    <w:p w:rsidR="009E58CD" w:rsidRPr="009E58CD" w:rsidRDefault="009E58CD" w:rsidP="009E58CD">
      <w:pPr>
        <w:pStyle w:val="a3"/>
        <w:shd w:val="clear" w:color="auto" w:fill="FFFFFF"/>
        <w:spacing w:before="0" w:beforeAutospacing="0" w:after="0" w:afterAutospacing="0" w:line="343" w:lineRule="atLeast"/>
        <w:rPr>
          <w:rFonts w:ascii="Liberation Sans" w:hAnsi="Liberation Sans"/>
          <w:color w:val="555555"/>
          <w:sz w:val="20"/>
          <w:szCs w:val="20"/>
          <w:lang w:val="en-US"/>
        </w:rPr>
      </w:pPr>
    </w:p>
    <w:p w:rsidR="00FA7C56" w:rsidRPr="009E58CD" w:rsidRDefault="009E58CD">
      <w:pPr>
        <w:rPr>
          <w:color w:val="FF0000"/>
          <w:lang w:val="en-US"/>
        </w:rPr>
      </w:pPr>
      <w:r w:rsidRPr="009E58CD">
        <w:rPr>
          <w:color w:val="FF0000"/>
          <w:lang w:val="en-US"/>
        </w:rPr>
        <w:t xml:space="preserve">An advanced job calculation method was proposed to estimate the workload analysis of WLCG resources. This method enables the estimation of jobs at </w:t>
      </w:r>
      <w:proofErr w:type="spellStart"/>
      <w:r w:rsidRPr="009E58CD">
        <w:rPr>
          <w:color w:val="FF0000"/>
          <w:lang w:val="en-US"/>
        </w:rPr>
        <w:t>PanDA</w:t>
      </w:r>
      <w:proofErr w:type="spellEnd"/>
      <w:r w:rsidRPr="009E58CD">
        <w:rPr>
          <w:color w:val="FF0000"/>
          <w:lang w:val="en-US"/>
        </w:rPr>
        <w:t xml:space="preserve"> queues within 1-hour intervals.</w:t>
      </w:r>
    </w:p>
    <w:sectPr w:rsidR="00FA7C56" w:rsidRPr="009E58CD" w:rsidSect="00801C3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Kalinga">
    <w:panose1 w:val="020B0502040204020203"/>
    <w:charset w:val="00"/>
    <w:family w:val="swiss"/>
    <w:pitch w:val="variable"/>
    <w:sig w:usb0="00080003" w:usb1="00000000" w:usb2="00000000" w:usb3="00000000" w:csb0="00000001" w:csb1="00000000"/>
  </w:font>
  <w:font w:name="Liberation Sans">
    <w:altName w:val="Arial"/>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CD"/>
    <w:rsid w:val="0030261C"/>
    <w:rsid w:val="00801C36"/>
    <w:rsid w:val="008C1776"/>
    <w:rsid w:val="009E58CD"/>
    <w:rsid w:val="00E7567C"/>
    <w:rsid w:val="00FA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6415FA0"/>
  <w15:chartTrackingRefBased/>
  <w15:docId w15:val="{0D7B9C44-E936-7040-B9A1-E52C9152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8CD"/>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1162</Words>
  <Characters>6626</Characters>
  <Application>Microsoft Office Word</Application>
  <DocSecurity>0</DocSecurity>
  <Lines>55</Lines>
  <Paragraphs>15</Paragraphs>
  <ScaleCrop>false</ScaleCrop>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Grigoryeva</dc:creator>
  <cp:keywords/>
  <dc:description/>
  <cp:lastModifiedBy>Maria Grigoryeva</cp:lastModifiedBy>
  <cp:revision>2</cp:revision>
  <cp:lastPrinted>2024-01-04T11:14:00Z</cp:lastPrinted>
  <dcterms:created xsi:type="dcterms:W3CDTF">2024-01-05T11:00:00Z</dcterms:created>
  <dcterms:modified xsi:type="dcterms:W3CDTF">2024-01-05T11:00:00Z</dcterms:modified>
</cp:coreProperties>
</file>