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E7" w:rsidRDefault="00AF501B" w:rsidP="00D61124">
      <w:pPr>
        <w:pStyle w:val="Heading4"/>
      </w:pPr>
      <w:bookmarkStart w:id="0" w:name="_GoBack"/>
      <w:bookmarkEnd w:id="0"/>
      <w:r>
        <w:t xml:space="preserve">Isotope Production </w:t>
      </w:r>
      <w:r w:rsidR="00E77F87">
        <w:t>Run Plan</w:t>
      </w:r>
    </w:p>
    <w:p w:rsidR="00D61124" w:rsidRDefault="00D61124" w:rsidP="00A46903">
      <w:pPr>
        <w:pStyle w:val="DocumentInfo"/>
        <w:numPr>
          <w:ilvl w:val="0"/>
          <w:numId w:val="0"/>
        </w:numPr>
      </w:pPr>
      <w:bookmarkStart w:id="1" w:name="_Ref460749909"/>
      <w:bookmarkStart w:id="2" w:name="_Ref464014816"/>
    </w:p>
    <w:p w:rsidR="003734E7" w:rsidRDefault="004E483F" w:rsidP="00A46903">
      <w:pPr>
        <w:pStyle w:val="DocumentInfo"/>
        <w:numPr>
          <w:ilvl w:val="0"/>
          <w:numId w:val="0"/>
        </w:numPr>
      </w:pPr>
      <w:bookmarkStart w:id="3" w:name="_Ref460749931"/>
      <w:bookmarkStart w:id="4" w:name="_Ref464015468"/>
      <w:bookmarkEnd w:id="1"/>
      <w:bookmarkEnd w:id="2"/>
      <w:r>
        <w:t xml:space="preserve">Revision Number:  </w:t>
      </w:r>
      <w:bookmarkEnd w:id="3"/>
      <w:bookmarkEnd w:id="4"/>
      <w:r w:rsidR="0068335A">
        <w:t>1</w:t>
      </w:r>
    </w:p>
    <w:p w:rsidR="003734E7" w:rsidRDefault="003734E7" w:rsidP="00A46903">
      <w:pPr>
        <w:pStyle w:val="DocumentInfo"/>
        <w:numPr>
          <w:ilvl w:val="0"/>
          <w:numId w:val="0"/>
        </w:numPr>
      </w:pPr>
      <w:r>
        <w:t xml:space="preserve">Technical Custodian:  </w:t>
      </w:r>
      <w:r w:rsidR="0068335A">
        <w:t>Stephen Benson, Chris Tennant</w:t>
      </w:r>
    </w:p>
    <w:p w:rsidR="003734E7" w:rsidRDefault="003734E7" w:rsidP="00A46903">
      <w:pPr>
        <w:pStyle w:val="DocumentInfo"/>
        <w:numPr>
          <w:ilvl w:val="0"/>
          <w:numId w:val="0"/>
        </w:numPr>
      </w:pPr>
      <w:r>
        <w:t xml:space="preserve">Estimated Time to Perform:  </w:t>
      </w:r>
      <w:r w:rsidR="007574F6">
        <w:t>2</w:t>
      </w:r>
      <w:r w:rsidR="00B53ABA">
        <w:t xml:space="preserve"> Days</w:t>
      </w:r>
    </w:p>
    <w:p w:rsidR="003C426A" w:rsidRDefault="003C426A" w:rsidP="00A46903">
      <w:pPr>
        <w:pStyle w:val="DocumentInfo"/>
        <w:numPr>
          <w:ilvl w:val="0"/>
          <w:numId w:val="0"/>
        </w:numPr>
      </w:pPr>
      <w:r>
        <w:t xml:space="preserve">Document filename: </w:t>
      </w:r>
      <w:r w:rsidR="00AF501B">
        <w:t xml:space="preserve">Isotope Beamline </w:t>
      </w:r>
      <w:r w:rsidR="00E77F87">
        <w:t>Run plan</w:t>
      </w:r>
    </w:p>
    <w:p w:rsidR="00D61124" w:rsidRDefault="00D61124" w:rsidP="00A46903">
      <w:pPr>
        <w:pStyle w:val="DocumentInfo"/>
        <w:numPr>
          <w:ilvl w:val="0"/>
          <w:numId w:val="0"/>
        </w:numPr>
      </w:pPr>
    </w:p>
    <w:p w:rsidR="003734E7" w:rsidRPr="00D61124" w:rsidRDefault="003734E7" w:rsidP="00F23958">
      <w:pPr>
        <w:pStyle w:val="Subheading1"/>
      </w:pPr>
      <w:r w:rsidRPr="00D61124">
        <w:t>Procedure Overview</w:t>
      </w:r>
    </w:p>
    <w:p w:rsidR="00F23958" w:rsidRPr="009569FA" w:rsidRDefault="00E77F87" w:rsidP="00F23958">
      <w:pPr>
        <w:pStyle w:val="BodyText"/>
        <w:rPr>
          <w:rStyle w:val="NoteChar0"/>
        </w:rPr>
      </w:pPr>
      <w:r>
        <w:t>Once the target beamline is commissioned and shown to be able to run 1 kW of beam power to the isotope target at 25 MeV, we can do an extended run with a gallium target to produce isotopes</w:t>
      </w:r>
      <w:r w:rsidR="00454AD7">
        <w:t>.</w:t>
      </w:r>
    </w:p>
    <w:p w:rsidR="00F23958" w:rsidRPr="00D61124" w:rsidRDefault="00F23958" w:rsidP="00F23958">
      <w:pPr>
        <w:pStyle w:val="Subheading1"/>
      </w:pPr>
      <w:r>
        <w:t>Hazards</w:t>
      </w:r>
    </w:p>
    <w:p w:rsidR="009060FC" w:rsidRDefault="003B3C9E" w:rsidP="00951C02">
      <w:pPr>
        <w:pStyle w:val="Prerequisites"/>
        <w:numPr>
          <w:ilvl w:val="0"/>
          <w:numId w:val="9"/>
        </w:numPr>
      </w:pPr>
      <w:r>
        <w:t>Radiation activation of the target</w:t>
      </w:r>
      <w:r w:rsidR="00E77F87">
        <w:t>.</w:t>
      </w:r>
    </w:p>
    <w:p w:rsidR="009569FA" w:rsidRDefault="003B3C9E" w:rsidP="002167C3">
      <w:pPr>
        <w:pStyle w:val="Prerequisites"/>
        <w:numPr>
          <w:ilvl w:val="0"/>
          <w:numId w:val="9"/>
        </w:numPr>
      </w:pPr>
      <w:r>
        <w:t>Pinch hazards of the target removal system.</w:t>
      </w:r>
    </w:p>
    <w:p w:rsidR="003734E7" w:rsidRDefault="003734E7" w:rsidP="00F23958">
      <w:pPr>
        <w:pStyle w:val="Subheading1"/>
      </w:pPr>
      <w:r>
        <w:t>Prerequisites</w:t>
      </w:r>
    </w:p>
    <w:p w:rsidR="00A97926" w:rsidRDefault="00E77F87" w:rsidP="00E77F87">
      <w:pPr>
        <w:pStyle w:val="Stepnumbered"/>
      </w:pPr>
      <w:r>
        <w:t>The Isotope Beamline commissioning plan must be carried out successfully</w:t>
      </w:r>
      <w:r w:rsidR="003B3C9E">
        <w:t>.</w:t>
      </w:r>
    </w:p>
    <w:p w:rsidR="00A97926" w:rsidRDefault="003B3C9E" w:rsidP="00BD34B2">
      <w:pPr>
        <w:pStyle w:val="Stepnumbered"/>
      </w:pPr>
      <w:r>
        <w:t>Target system installed and operational</w:t>
      </w:r>
      <w:r w:rsidR="0049553B">
        <w:t xml:space="preserve"> </w:t>
      </w:r>
      <w:r w:rsidR="00E77F87">
        <w:t>with a tungsten radiator, gallium target, and graphite plug</w:t>
      </w:r>
      <w:r>
        <w:t>.</w:t>
      </w:r>
    </w:p>
    <w:p w:rsidR="002167C3" w:rsidRDefault="002167C3" w:rsidP="00BD34B2">
      <w:pPr>
        <w:pStyle w:val="Stepnumbered"/>
      </w:pPr>
      <w:r>
        <w:t>ERR must have occurred and all action items must have been addressed.</w:t>
      </w:r>
    </w:p>
    <w:p w:rsidR="000F0FDF" w:rsidRDefault="002167C3" w:rsidP="002167C3">
      <w:pPr>
        <w:pStyle w:val="Stepnumbered"/>
      </w:pPr>
      <w:r>
        <w:t xml:space="preserve">Beam authorization </w:t>
      </w:r>
      <w:r w:rsidR="0004607B">
        <w:t xml:space="preserve">for 1 kw of CW beam at 25 MeV </w:t>
      </w:r>
      <w:r>
        <w:t>must be given by the head of acceleration operations.</w:t>
      </w:r>
    </w:p>
    <w:p w:rsidR="002167C3" w:rsidRDefault="002167C3" w:rsidP="002167C3">
      <w:pPr>
        <w:pStyle w:val="Stepnumbered"/>
      </w:pPr>
      <w:r>
        <w:t>Before operation, all cavities should be tuned to be close to the proper frequency</w:t>
      </w:r>
      <w:r w:rsidR="009A091D">
        <w:t xml:space="preserve"> using an RF cart.</w:t>
      </w:r>
    </w:p>
    <w:p w:rsidR="003734E7" w:rsidRDefault="002167C3" w:rsidP="00F23958">
      <w:pPr>
        <w:pStyle w:val="Subheading1"/>
      </w:pPr>
      <w:r>
        <w:t>Tune beam tests</w:t>
      </w:r>
    </w:p>
    <w:p w:rsidR="00715D0A" w:rsidRDefault="002167C3" w:rsidP="00715D0A">
      <w:pPr>
        <w:pStyle w:val="Heading1"/>
      </w:pPr>
      <w:bookmarkStart w:id="5" w:name="_Pre-cleaning_Disassembly"/>
      <w:bookmarkEnd w:id="5"/>
      <w:r>
        <w:t>Recover setup to 1</w:t>
      </w:r>
      <w:r w:rsidR="0004607B">
        <w:t>X</w:t>
      </w:r>
      <w:r>
        <w:t xml:space="preserve"> dump</w:t>
      </w:r>
    </w:p>
    <w:p w:rsidR="002167C3" w:rsidRDefault="002167C3" w:rsidP="002167C3">
      <w:pPr>
        <w:pStyle w:val="Step1"/>
      </w:pPr>
      <w:r>
        <w:t xml:space="preserve">Restore the settings from </w:t>
      </w:r>
      <w:r w:rsidR="0004607B">
        <w:t>the 1X commissioning run</w:t>
      </w:r>
      <w:r>
        <w:t xml:space="preserve"> and cycle all magnets.</w:t>
      </w:r>
    </w:p>
    <w:p w:rsidR="002167C3" w:rsidRDefault="002167C3" w:rsidP="002167C3">
      <w:pPr>
        <w:pStyle w:val="Step1"/>
      </w:pPr>
      <w:r>
        <w:t xml:space="preserve">Turn on tune beam and adjust the drive laser and cavity 3 phase and laser power to get </w:t>
      </w:r>
      <w:r w:rsidR="0004607B">
        <w:t>8.6</w:t>
      </w:r>
      <w:r>
        <w:t xml:space="preserve"> pC charge and the correct spots on ITV0F04 and ITV0F06</w:t>
      </w:r>
      <w:r w:rsidR="0004607B">
        <w:t xml:space="preserve"> as recorded from the commissioning run.</w:t>
      </w:r>
    </w:p>
    <w:p w:rsidR="002167C3" w:rsidRDefault="002167C3" w:rsidP="002167C3">
      <w:pPr>
        <w:pStyle w:val="Step1"/>
      </w:pPr>
      <w:r>
        <w:t>Verify that the beam is centered in the</w:t>
      </w:r>
      <w:r w:rsidR="007574F6">
        <w:t xml:space="preserve"> injector cryounit, the</w:t>
      </w:r>
      <w:r>
        <w:t xml:space="preserve"> 0F</w:t>
      </w:r>
      <w:r w:rsidR="0004607B">
        <w:t>,</w:t>
      </w:r>
      <w:r>
        <w:t xml:space="preserve"> 1F</w:t>
      </w:r>
      <w:r w:rsidR="0004607B">
        <w:t>, and 2F</w:t>
      </w:r>
      <w:r>
        <w:t xml:space="preserve"> quadrupoles</w:t>
      </w:r>
      <w:r w:rsidR="007574F6">
        <w:t>,</w:t>
      </w:r>
      <w:r>
        <w:t xml:space="preserve"> and the ITV0F01 viewer. </w:t>
      </w:r>
    </w:p>
    <w:p w:rsidR="002167C3" w:rsidRDefault="002167C3" w:rsidP="002167C3">
      <w:pPr>
        <w:pStyle w:val="Step1"/>
      </w:pPr>
      <w:r>
        <w:t>Verify that the zone 2 cavities are properly crested using the 1</w:t>
      </w:r>
      <w:r w:rsidR="0004607B">
        <w:t>X</w:t>
      </w:r>
      <w:r>
        <w:t>01 viewer.</w:t>
      </w:r>
    </w:p>
    <w:p w:rsidR="0004607B" w:rsidRDefault="0004607B" w:rsidP="002167C3">
      <w:pPr>
        <w:pStyle w:val="Step1"/>
      </w:pPr>
      <w:r>
        <w:lastRenderedPageBreak/>
        <w:t xml:space="preserve">Use the zone 2 gradients to set the beam energy to reproduce the IPM1X01 and ITV1X01 positions from the commissioning run. </w:t>
      </w:r>
    </w:p>
    <w:p w:rsidR="0004607B" w:rsidRDefault="002167C3" w:rsidP="002167C3">
      <w:pPr>
        <w:pStyle w:val="Step1"/>
      </w:pPr>
      <w:r>
        <w:t xml:space="preserve"> </w:t>
      </w:r>
    </w:p>
    <w:p w:rsidR="00715D0A" w:rsidRDefault="0004607B" w:rsidP="00715D0A">
      <w:pPr>
        <w:pStyle w:val="Heading1"/>
      </w:pPr>
      <w:r>
        <w:t>Verify CW operation</w:t>
      </w:r>
    </w:p>
    <w:p w:rsidR="0004607B" w:rsidRDefault="0004607B" w:rsidP="0004607B">
      <w:pPr>
        <w:pStyle w:val="Step1"/>
      </w:pPr>
      <w:r>
        <w:t xml:space="preserve">Verify that the beam loss is negligible on all BLMs when their voltages are set to at least -1000 V. If necessary, use the laser buncher gang phase or the 0F quads to reduce losses. </w:t>
      </w:r>
    </w:p>
    <w:p w:rsidR="008B1F59" w:rsidRDefault="0004607B" w:rsidP="0004607B">
      <w:pPr>
        <w:pStyle w:val="Step1"/>
      </w:pPr>
      <w:r>
        <w:t xml:space="preserve">Unmask all BLMs, withdraw all viewers and ramp up the duty cycle until CW beam is achieved with 40 microamps of beam as indicated on the injector current cavity. </w:t>
      </w:r>
      <w:r w:rsidR="008536BB">
        <w:t>Mark the time and log the vacuum levels.</w:t>
      </w:r>
    </w:p>
    <w:p w:rsidR="009540DF" w:rsidRDefault="0004607B" w:rsidP="008B1F59">
      <w:pPr>
        <w:pStyle w:val="Step1"/>
      </w:pPr>
      <w:r>
        <w:t>Monitor the vacuum levels near the 1X beamline.  Verify that they do not rise more than a factor of two</w:t>
      </w:r>
      <w:r w:rsidR="009540DF">
        <w:t>.</w:t>
      </w:r>
    </w:p>
    <w:p w:rsidR="00C7510B" w:rsidRPr="008B1F59" w:rsidRDefault="00C7510B" w:rsidP="008B1F59">
      <w:pPr>
        <w:pStyle w:val="Step1"/>
      </w:pPr>
      <w:r>
        <w:t>Allsave this configuration “</w:t>
      </w:r>
      <w:r w:rsidR="0004607B">
        <w:t>Isotope production at 25 MeV – mm-dd-yyyy</w:t>
      </w:r>
      <w:r>
        <w:t>”.</w:t>
      </w:r>
    </w:p>
    <w:p w:rsidR="001A4CF3" w:rsidRDefault="0002378D" w:rsidP="001A4CF3">
      <w:pPr>
        <w:pStyle w:val="Heading1"/>
      </w:pPr>
      <w:r>
        <w:t>Perform Isotop Irradiation</w:t>
      </w:r>
    </w:p>
    <w:p w:rsidR="008536BB" w:rsidRPr="008536BB" w:rsidRDefault="008536BB" w:rsidP="008536BB">
      <w:pPr>
        <w:spacing w:before="0"/>
        <w:rPr>
          <w:rFonts w:ascii="-webkit-standard" w:hAnsi="-webkit-standard"/>
          <w:szCs w:val="24"/>
        </w:rPr>
      </w:pPr>
      <w:r w:rsidRPr="008536BB">
        <w:rPr>
          <w:rFonts w:ascii="-webkit-standard" w:hAnsi="-webkit-standard"/>
          <w:szCs w:val="24"/>
        </w:rPr>
        <w:br/>
      </w:r>
      <w:r w:rsidRPr="008536BB">
        <w:rPr>
          <w:rFonts w:ascii="-webkit-standard" w:hAnsi="-webkit-standard"/>
          <w:szCs w:val="24"/>
        </w:rPr>
        <w:fldChar w:fldCharType="begin"/>
      </w:r>
      <w:r w:rsidR="00E71414">
        <w:rPr>
          <w:rFonts w:ascii="-webkit-standard" w:hAnsi="-webkit-standard"/>
          <w:szCs w:val="24"/>
        </w:rPr>
        <w:instrText xml:space="preserve"> INCLUDEPICTURE "C:\\var\\folders\\z5\\nxw98wwn6m90fg0c_hxqr27h00013n\\T\\com.microsoft.Word\\WebArchiveCopyPasteTempFiles\\cidDD603A84-30A5-4D93-9EAD-C1737DAD8AAD@jlab.org" \* MERGEFORMAT </w:instrText>
      </w:r>
      <w:r w:rsidRPr="008536BB">
        <w:rPr>
          <w:rFonts w:ascii="-webkit-standard" w:hAnsi="-webkit-standard"/>
          <w:szCs w:val="24"/>
        </w:rPr>
        <w:fldChar w:fldCharType="separate"/>
      </w:r>
      <w:r w:rsidRPr="008536BB">
        <w:rPr>
          <w:rFonts w:ascii="-webkit-standard" w:hAnsi="-webkit-standard"/>
          <w:noProof/>
          <w:szCs w:val="24"/>
        </w:rPr>
        <w:drawing>
          <wp:inline distT="0" distB="0" distL="0" distR="0">
            <wp:extent cx="5486400" cy="1830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docs-internal-guid-abd23fff-7fff-4e6a-01ca-5598c8880c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6BB">
        <w:rPr>
          <w:rFonts w:ascii="-webkit-standard" w:hAnsi="-webkit-standard"/>
          <w:szCs w:val="24"/>
        </w:rPr>
        <w:fldChar w:fldCharType="end"/>
      </w:r>
    </w:p>
    <w:p w:rsidR="008536BB" w:rsidRPr="008536BB" w:rsidRDefault="008536BB" w:rsidP="008536BB">
      <w:pPr>
        <w:spacing w:before="0"/>
        <w:rPr>
          <w:color w:val="auto"/>
          <w:szCs w:val="24"/>
        </w:rPr>
      </w:pPr>
    </w:p>
    <w:p w:rsidR="008536BB" w:rsidRDefault="008536BB" w:rsidP="008536BB">
      <w:pPr>
        <w:pStyle w:val="Step1"/>
        <w:numPr>
          <w:ilvl w:val="0"/>
          <w:numId w:val="0"/>
        </w:numPr>
        <w:ind w:left="360"/>
      </w:pPr>
    </w:p>
    <w:p w:rsidR="00325FF8" w:rsidRDefault="0002378D" w:rsidP="008B1F59">
      <w:pPr>
        <w:pStyle w:val="Step1"/>
      </w:pPr>
      <w:r>
        <w:t>While monitoring the vacuum levels and beam current, continue to run CW beam to the target</w:t>
      </w:r>
      <w:r w:rsidR="00325FF8">
        <w:t>.</w:t>
      </w:r>
      <w:r>
        <w:t xml:space="preserve"> Reset RF , BLM, and magnet faults as they occur. If they cannot be reset, go back to tune beam and verify the phases.</w:t>
      </w:r>
    </w:p>
    <w:p w:rsidR="008B1F59" w:rsidRDefault="0002378D" w:rsidP="008B1F59">
      <w:pPr>
        <w:pStyle w:val="Step1"/>
      </w:pPr>
      <w:r>
        <w:t>When 34 hours has elapsed, shut the beam down and Allsave the machine parameters. Log the time that the was shut off</w:t>
      </w:r>
      <w:r w:rsidR="009540DF">
        <w:t>.</w:t>
      </w:r>
      <w:r>
        <w:t xml:space="preserve"> </w:t>
      </w:r>
    </w:p>
    <w:p w:rsidR="0002378D" w:rsidRDefault="0002378D" w:rsidP="008B1F59">
      <w:pPr>
        <w:pStyle w:val="Step1"/>
      </w:pPr>
      <w:r>
        <w:t>Perform a weekend shutdown but do not drop the vault to restricted access. All personnel entering the vault must be accompanied by Radcon personnel.</w:t>
      </w:r>
    </w:p>
    <w:p w:rsidR="008B1F59" w:rsidRDefault="0002378D" w:rsidP="008B1F59">
      <w:pPr>
        <w:pStyle w:val="Step1"/>
      </w:pPr>
      <w:r>
        <w:t>When 10 hours has elapsed after the beam shut-off, have Radcon go in and measure the radiation levels around the target</w:t>
      </w:r>
      <w:r w:rsidR="002F5ED6">
        <w:t>.</w:t>
      </w:r>
    </w:p>
    <w:p w:rsidR="008B1F59" w:rsidRDefault="0002378D" w:rsidP="008B1F59">
      <w:pPr>
        <w:pStyle w:val="Step1"/>
      </w:pPr>
      <w:r>
        <w:t>After having received permission from Radcon, withdraw the target and quickly transfer the crucible to the lead pig</w:t>
      </w:r>
      <w:r w:rsidR="002F5ED6">
        <w:t xml:space="preserve">. </w:t>
      </w:r>
    </w:p>
    <w:p w:rsidR="0002378D" w:rsidRDefault="0002378D" w:rsidP="008B1F59">
      <w:pPr>
        <w:pStyle w:val="Step1"/>
      </w:pPr>
      <w:r>
        <w:t>Close up the shielding and post the area if necessary.</w:t>
      </w:r>
    </w:p>
    <w:p w:rsidR="002F5ED6" w:rsidRDefault="0002378D" w:rsidP="002F5ED6">
      <w:pPr>
        <w:pStyle w:val="Step1"/>
      </w:pPr>
      <w:r>
        <w:lastRenderedPageBreak/>
        <w:t>Move the lead pig up to User Lab 3 , conduct a gamma spectrogram, and pack up the crucible for shipment to VCU</w:t>
      </w:r>
      <w:r w:rsidR="002F5ED6">
        <w:t>.</w:t>
      </w:r>
    </w:p>
    <w:p w:rsidR="0074543B" w:rsidRDefault="0002378D" w:rsidP="0002378D">
      <w:pPr>
        <w:pStyle w:val="Step1"/>
      </w:pPr>
      <w:r>
        <w:t>Have FedEx ship the crucible to VCU.</w:t>
      </w:r>
    </w:p>
    <w:p w:rsidR="00B160F0" w:rsidRDefault="0074543B" w:rsidP="00B160F0">
      <w:pPr>
        <w:pStyle w:val="Heading1"/>
      </w:pPr>
      <w:r>
        <w:t>Backout procedure</w:t>
      </w:r>
    </w:p>
    <w:p w:rsidR="002D6FB5" w:rsidRDefault="0074543B" w:rsidP="002D6FB5">
      <w:pPr>
        <w:pStyle w:val="Step1"/>
      </w:pPr>
      <w:r>
        <w:t xml:space="preserve">Restore the settings from the last allsave that reached the 1X dump. </w:t>
      </w:r>
      <w:r w:rsidR="002D6FB5">
        <w:t xml:space="preserve">  </w:t>
      </w:r>
    </w:p>
    <w:p w:rsidR="002D6FB5" w:rsidRPr="008C3104" w:rsidRDefault="0074543B" w:rsidP="002D6FB5">
      <w:pPr>
        <w:pStyle w:val="Step1"/>
      </w:pPr>
      <w:r>
        <w:t>Perform a weekend shut-down procedure.</w:t>
      </w:r>
    </w:p>
    <w:p w:rsidR="000A2F07" w:rsidRDefault="00EE24B2" w:rsidP="001A4CF3">
      <w:pPr>
        <w:pStyle w:val="Heading1"/>
        <w:numPr>
          <w:ilvl w:val="0"/>
          <w:numId w:val="0"/>
        </w:numPr>
      </w:pPr>
      <w:r>
        <w:t xml:space="preserve">Task </w:t>
      </w:r>
      <w:r w:rsidR="000A2F07">
        <w:t>complete.</w:t>
      </w:r>
    </w:p>
    <w:sectPr w:rsidR="000A2F07" w:rsidSect="00D555F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77" w:right="1800" w:bottom="1440" w:left="180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CC" w:rsidRDefault="00294CCC">
      <w:r>
        <w:separator/>
      </w:r>
    </w:p>
  </w:endnote>
  <w:endnote w:type="continuationSeparator" w:id="0">
    <w:p w:rsidR="00294CCC" w:rsidRDefault="0029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CA" w:rsidRPr="005D325E" w:rsidRDefault="00D555F0">
    <w:pPr>
      <w:pStyle w:val="Footer"/>
      <w:rPr>
        <w:color w:val="1F497D" w:themeColor="text2"/>
      </w:rPr>
    </w:pPr>
    <w:r w:rsidRPr="005D325E">
      <w:rPr>
        <w:rStyle w:val="PageNumber"/>
        <w:color w:val="1F497D" w:themeColor="text2"/>
      </w:rPr>
      <w:fldChar w:fldCharType="begin"/>
    </w:r>
    <w:r w:rsidRPr="005D325E">
      <w:rPr>
        <w:rStyle w:val="PageNumber"/>
        <w:color w:val="1F497D" w:themeColor="text2"/>
      </w:rPr>
      <w:instrText xml:space="preserve"> REF  document_number </w:instrText>
    </w:r>
    <w:r w:rsidR="005D325E">
      <w:rPr>
        <w:rStyle w:val="PageNumber"/>
        <w:color w:val="1F497D" w:themeColor="text2"/>
      </w:rPr>
      <w:instrText xml:space="preserve"> \* MERGEFORMAT </w:instrText>
    </w:r>
    <w:r w:rsidRPr="005D325E">
      <w:rPr>
        <w:rStyle w:val="PageNumber"/>
        <w:color w:val="1F497D" w:themeColor="text2"/>
      </w:rPr>
      <w:fldChar w:fldCharType="separate"/>
    </w:r>
    <w:r w:rsidR="005B4765" w:rsidRPr="005B4765">
      <w:rPr>
        <w:noProof/>
        <w:color w:val="1F497D" w:themeColor="text2"/>
      </w:rPr>
      <w:t>EESDC-01-005</w:t>
    </w:r>
    <w:r w:rsidRPr="005D325E">
      <w:rPr>
        <w:rStyle w:val="PageNumber"/>
        <w:color w:val="1F497D" w:themeColor="text2"/>
      </w:rPr>
      <w:fldChar w:fldCharType="end"/>
    </w:r>
    <w:r w:rsidR="00A73487" w:rsidRPr="00D555F0">
      <w:rPr>
        <w:rStyle w:val="PageNumber"/>
        <w:color w:val="1F497D" w:themeColor="text2"/>
      </w:rPr>
      <w:fldChar w:fldCharType="begin"/>
    </w:r>
    <w:r w:rsidR="00A73487" w:rsidRPr="00D555F0">
      <w:rPr>
        <w:rStyle w:val="PageNumber"/>
        <w:color w:val="1F497D" w:themeColor="text2"/>
      </w:rPr>
      <w:instrText xml:space="preserve"> [revision_number] \* MERGEFORMAT </w:instrText>
    </w:r>
    <w:r w:rsidR="00A73487" w:rsidRPr="00D555F0">
      <w:rPr>
        <w:rStyle w:val="PageNumber"/>
        <w:color w:val="1F497D" w:themeColor="text2"/>
      </w:rPr>
      <w:fldChar w:fldCharType="end"/>
    </w:r>
    <w:r w:rsidR="001D26CA" w:rsidRPr="00D555F0">
      <w:rPr>
        <w:rStyle w:val="PageNumber"/>
        <w:color w:val="1F497D" w:themeColor="text2"/>
      </w:rPr>
      <w:tab/>
      <w:t xml:space="preserve">Page </w:t>
    </w:r>
    <w:r w:rsidR="001D26CA" w:rsidRPr="00D555F0">
      <w:rPr>
        <w:rStyle w:val="PageNumber"/>
        <w:color w:val="1F497D" w:themeColor="text2"/>
      </w:rPr>
      <w:fldChar w:fldCharType="begin"/>
    </w:r>
    <w:r w:rsidR="001D26CA" w:rsidRPr="00D555F0">
      <w:rPr>
        <w:rStyle w:val="PageNumber"/>
        <w:color w:val="1F497D" w:themeColor="text2"/>
      </w:rPr>
      <w:instrText xml:space="preserve"> PAGE </w:instrText>
    </w:r>
    <w:r w:rsidR="001D26CA" w:rsidRPr="00D555F0">
      <w:rPr>
        <w:rStyle w:val="PageNumber"/>
        <w:color w:val="1F497D" w:themeColor="text2"/>
      </w:rPr>
      <w:fldChar w:fldCharType="separate"/>
    </w:r>
    <w:r w:rsidR="00E71414">
      <w:rPr>
        <w:rStyle w:val="PageNumber"/>
        <w:noProof/>
        <w:color w:val="1F497D" w:themeColor="text2"/>
      </w:rPr>
      <w:t>3</w:t>
    </w:r>
    <w:r w:rsidR="001D26CA" w:rsidRPr="00D555F0">
      <w:rPr>
        <w:rStyle w:val="PageNumber"/>
        <w:color w:val="1F497D" w:themeColor="text2"/>
      </w:rPr>
      <w:fldChar w:fldCharType="end"/>
    </w:r>
    <w:r w:rsidR="001D26CA" w:rsidRPr="00D555F0">
      <w:rPr>
        <w:rStyle w:val="PageNumber"/>
        <w:color w:val="1F497D" w:themeColor="text2"/>
      </w:rPr>
      <w:t xml:space="preserve"> of </w:t>
    </w:r>
    <w:r w:rsidR="001D26CA" w:rsidRPr="00D555F0">
      <w:rPr>
        <w:rStyle w:val="PageNumber"/>
        <w:color w:val="1F497D" w:themeColor="text2"/>
      </w:rPr>
      <w:fldChar w:fldCharType="begin"/>
    </w:r>
    <w:r w:rsidR="001D26CA" w:rsidRPr="00D555F0">
      <w:rPr>
        <w:rStyle w:val="PageNumber"/>
        <w:color w:val="1F497D" w:themeColor="text2"/>
      </w:rPr>
      <w:instrText xml:space="preserve"> NUMPAGES </w:instrText>
    </w:r>
    <w:r w:rsidR="001D26CA" w:rsidRPr="00D555F0">
      <w:rPr>
        <w:rStyle w:val="PageNumber"/>
        <w:color w:val="1F497D" w:themeColor="text2"/>
      </w:rPr>
      <w:fldChar w:fldCharType="separate"/>
    </w:r>
    <w:r w:rsidR="00E71414">
      <w:rPr>
        <w:rStyle w:val="PageNumber"/>
        <w:noProof/>
        <w:color w:val="1F497D" w:themeColor="text2"/>
      </w:rPr>
      <w:t>3</w:t>
    </w:r>
    <w:r w:rsidR="001D26CA" w:rsidRPr="00D555F0">
      <w:rPr>
        <w:rStyle w:val="PageNumber"/>
        <w:color w:val="1F497D" w:themeColor="text2"/>
      </w:rPr>
      <w:fldChar w:fldCharType="end"/>
    </w:r>
    <w:r w:rsidR="001D26CA" w:rsidRPr="00D555F0">
      <w:rPr>
        <w:rStyle w:val="PageNumber"/>
        <w:color w:val="1F497D" w:themeColor="text2"/>
      </w:rPr>
      <w:tab/>
    </w:r>
    <w:r w:rsidRPr="005D325E">
      <w:rPr>
        <w:rStyle w:val="PageNumber"/>
        <w:color w:val="1F497D" w:themeColor="text2"/>
      </w:rPr>
      <w:fldChar w:fldCharType="begin"/>
    </w:r>
    <w:r w:rsidRPr="005D325E">
      <w:rPr>
        <w:rStyle w:val="PageNumber"/>
        <w:color w:val="1F497D" w:themeColor="text2"/>
      </w:rPr>
      <w:instrText xml:space="preserve"> REF  Revision_number \h </w:instrText>
    </w:r>
    <w:r w:rsidR="005D325E">
      <w:rPr>
        <w:rStyle w:val="PageNumber"/>
        <w:color w:val="1F497D" w:themeColor="text2"/>
      </w:rPr>
      <w:instrText xml:space="preserve"> \* MERGEFORMAT </w:instrText>
    </w:r>
    <w:r w:rsidRPr="005D325E">
      <w:rPr>
        <w:rStyle w:val="PageNumber"/>
        <w:color w:val="1F497D" w:themeColor="text2"/>
      </w:rPr>
    </w:r>
    <w:r w:rsidRPr="005D325E">
      <w:rPr>
        <w:rStyle w:val="PageNumber"/>
        <w:color w:val="1F497D" w:themeColor="text2"/>
      </w:rPr>
      <w:fldChar w:fldCharType="separate"/>
    </w:r>
    <w:r w:rsidR="005B4765" w:rsidRPr="005B4765">
      <w:rPr>
        <w:noProof/>
        <w:color w:val="1F497D" w:themeColor="text2"/>
      </w:rPr>
      <w:t>Rev. 2; January, 2014</w:t>
    </w:r>
    <w:r w:rsidRPr="005D325E">
      <w:rPr>
        <w:rStyle w:val="PageNumber"/>
        <w:color w:val="1F497D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CA" w:rsidRPr="00D555F0" w:rsidRDefault="00A73487">
    <w:pPr>
      <w:pStyle w:val="Footer"/>
      <w:rPr>
        <w:color w:val="1F497D" w:themeColor="text2"/>
      </w:rPr>
    </w:pPr>
    <w:r w:rsidRPr="005D325E">
      <w:rPr>
        <w:rStyle w:val="PageNumber"/>
        <w:color w:val="1F497D" w:themeColor="text2"/>
        <w:sz w:val="16"/>
      </w:rPr>
      <w:fldChar w:fldCharType="begin"/>
    </w:r>
    <w:r w:rsidRPr="005D325E">
      <w:rPr>
        <w:rStyle w:val="PageNumber"/>
        <w:color w:val="1F497D" w:themeColor="text2"/>
        <w:sz w:val="16"/>
      </w:rPr>
      <w:instrText xml:space="preserve"> SET  Revision_number </w:instrText>
    </w:r>
    <w:r w:rsidRPr="005D325E">
      <w:rPr>
        <w:rStyle w:val="PageNumber"/>
        <w:color w:val="1F497D" w:themeColor="text2"/>
        <w:sz w:val="16"/>
      </w:rPr>
      <w:fldChar w:fldCharType="end"/>
    </w:r>
    <w:r w:rsidRPr="005D325E">
      <w:rPr>
        <w:rStyle w:val="PageNumber"/>
        <w:color w:val="1F497D" w:themeColor="text2"/>
        <w:sz w:val="16"/>
      </w:rPr>
      <w:fldChar w:fldCharType="begin"/>
    </w:r>
    <w:r w:rsidRPr="005D325E">
      <w:rPr>
        <w:rStyle w:val="PageNumber"/>
        <w:color w:val="1F497D" w:themeColor="text2"/>
        <w:sz w:val="16"/>
      </w:rPr>
      <w:instrText xml:space="preserve"> SET  document_number </w:instrText>
    </w:r>
    <w:r w:rsidRPr="005D325E">
      <w:rPr>
        <w:rStyle w:val="PageNumber"/>
        <w:color w:val="1F497D" w:themeColor="text2"/>
        <w:sz w:val="16"/>
      </w:rPr>
      <w:fldChar w:fldCharType="end"/>
    </w:r>
    <w:r w:rsidR="001D26CA" w:rsidRPr="005D325E">
      <w:rPr>
        <w:rStyle w:val="PageNumber"/>
        <w:color w:val="1F497D" w:themeColor="text2"/>
      </w:rPr>
      <w:tab/>
      <w:t xml:space="preserve">Page </w:t>
    </w:r>
    <w:r w:rsidR="001D26CA" w:rsidRPr="005D325E">
      <w:rPr>
        <w:rStyle w:val="PageNumber"/>
        <w:color w:val="1F497D" w:themeColor="text2"/>
      </w:rPr>
      <w:fldChar w:fldCharType="begin"/>
    </w:r>
    <w:r w:rsidR="001D26CA" w:rsidRPr="005D325E">
      <w:rPr>
        <w:rStyle w:val="PageNumber"/>
        <w:color w:val="1F497D" w:themeColor="text2"/>
      </w:rPr>
      <w:instrText xml:space="preserve"> PAGE </w:instrText>
    </w:r>
    <w:r w:rsidR="001D26CA" w:rsidRPr="005D325E">
      <w:rPr>
        <w:rStyle w:val="PageNumber"/>
        <w:color w:val="1F497D" w:themeColor="text2"/>
      </w:rPr>
      <w:fldChar w:fldCharType="separate"/>
    </w:r>
    <w:r w:rsidR="00E71414">
      <w:rPr>
        <w:rStyle w:val="PageNumber"/>
        <w:noProof/>
        <w:color w:val="1F497D" w:themeColor="text2"/>
      </w:rPr>
      <w:t>1</w:t>
    </w:r>
    <w:r w:rsidR="001D26CA" w:rsidRPr="005D325E">
      <w:rPr>
        <w:rStyle w:val="PageNumber"/>
        <w:color w:val="1F497D" w:themeColor="text2"/>
      </w:rPr>
      <w:fldChar w:fldCharType="end"/>
    </w:r>
    <w:r w:rsidR="001D26CA" w:rsidRPr="005D325E">
      <w:rPr>
        <w:rStyle w:val="PageNumber"/>
        <w:color w:val="1F497D" w:themeColor="text2"/>
      </w:rPr>
      <w:t xml:space="preserve"> of </w:t>
    </w:r>
    <w:r w:rsidR="001D26CA" w:rsidRPr="005D325E">
      <w:rPr>
        <w:rStyle w:val="PageNumber"/>
        <w:color w:val="1F497D" w:themeColor="text2"/>
      </w:rPr>
      <w:fldChar w:fldCharType="begin"/>
    </w:r>
    <w:r w:rsidR="001D26CA" w:rsidRPr="005D325E">
      <w:rPr>
        <w:rStyle w:val="PageNumber"/>
        <w:color w:val="1F497D" w:themeColor="text2"/>
      </w:rPr>
      <w:instrText xml:space="preserve"> NUMPAGES </w:instrText>
    </w:r>
    <w:r w:rsidR="001D26CA" w:rsidRPr="005D325E">
      <w:rPr>
        <w:rStyle w:val="PageNumber"/>
        <w:color w:val="1F497D" w:themeColor="text2"/>
      </w:rPr>
      <w:fldChar w:fldCharType="separate"/>
    </w:r>
    <w:r w:rsidR="00E71414">
      <w:rPr>
        <w:rStyle w:val="PageNumber"/>
        <w:noProof/>
        <w:color w:val="1F497D" w:themeColor="text2"/>
      </w:rPr>
      <w:t>3</w:t>
    </w:r>
    <w:r w:rsidR="001D26CA" w:rsidRPr="005D325E">
      <w:rPr>
        <w:rStyle w:val="PageNumber"/>
        <w:color w:val="1F497D" w:themeColor="text2"/>
      </w:rPr>
      <w:fldChar w:fldCharType="end"/>
    </w:r>
    <w:r w:rsidR="001D26CA" w:rsidRPr="005D325E">
      <w:rPr>
        <w:rStyle w:val="PageNumber"/>
        <w:color w:val="1F497D" w:themeColor="text2"/>
      </w:rPr>
      <w:tab/>
    </w:r>
    <w:r w:rsidR="00D555F0" w:rsidRPr="005D325E">
      <w:rPr>
        <w:rStyle w:val="PageNumber"/>
        <w:color w:val="1F497D" w:themeColor="text2"/>
      </w:rPr>
      <w:fldChar w:fldCharType="begin"/>
    </w:r>
    <w:r w:rsidR="00D555F0" w:rsidRPr="005D325E">
      <w:rPr>
        <w:rStyle w:val="PageNumber"/>
        <w:color w:val="1F497D" w:themeColor="text2"/>
      </w:rPr>
      <w:instrText xml:space="preserve"> REF  Revision_number \h </w:instrText>
    </w:r>
    <w:r w:rsidR="005D325E">
      <w:rPr>
        <w:rStyle w:val="PageNumber"/>
        <w:color w:val="1F497D" w:themeColor="text2"/>
      </w:rPr>
      <w:instrText xml:space="preserve"> \* MERGEFORMAT </w:instrText>
    </w:r>
    <w:r w:rsidR="00D555F0" w:rsidRPr="005D325E">
      <w:rPr>
        <w:rStyle w:val="PageNumber"/>
        <w:color w:val="1F497D" w:themeColor="text2"/>
      </w:rPr>
    </w:r>
    <w:r w:rsidR="00D555F0" w:rsidRPr="005D325E">
      <w:rPr>
        <w:rStyle w:val="PageNumber"/>
        <w:color w:val="1F497D" w:themeColor="text2"/>
      </w:rPr>
      <w:fldChar w:fldCharType="separate"/>
    </w:r>
    <w:r w:rsidR="005B4765" w:rsidRPr="005B4765">
      <w:rPr>
        <w:noProof/>
        <w:color w:val="1F497D" w:themeColor="text2"/>
      </w:rPr>
      <w:t xml:space="preserve">Rev. </w:t>
    </w:r>
    <w:r w:rsidR="003B3C9E">
      <w:rPr>
        <w:noProof/>
        <w:color w:val="1F497D" w:themeColor="text2"/>
      </w:rPr>
      <w:t>1</w:t>
    </w:r>
    <w:r w:rsidR="005B4765" w:rsidRPr="005B4765">
      <w:rPr>
        <w:noProof/>
        <w:color w:val="1F497D" w:themeColor="text2"/>
      </w:rPr>
      <w:t>; J</w:t>
    </w:r>
    <w:r w:rsidR="003B3C9E">
      <w:rPr>
        <w:noProof/>
        <w:color w:val="1F497D" w:themeColor="text2"/>
      </w:rPr>
      <w:t>uly</w:t>
    </w:r>
    <w:r w:rsidR="005B4765" w:rsidRPr="005B4765">
      <w:rPr>
        <w:noProof/>
        <w:color w:val="1F497D" w:themeColor="text2"/>
      </w:rPr>
      <w:t>, 201</w:t>
    </w:r>
    <w:r w:rsidR="003B3C9E">
      <w:rPr>
        <w:noProof/>
        <w:color w:val="1F497D" w:themeColor="text2"/>
      </w:rPr>
      <w:t>9</w:t>
    </w:r>
    <w:r w:rsidR="00D555F0" w:rsidRPr="005D325E">
      <w:rPr>
        <w:rStyle w:val="PageNumber"/>
        <w:color w:val="1F497D" w:themeColor="text2"/>
      </w:rPr>
      <w:fldChar w:fldCharType="end"/>
    </w:r>
    <w:r w:rsidR="001D26CA" w:rsidRPr="005D325E">
      <w:rPr>
        <w:color w:val="1F497D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CC" w:rsidRDefault="00294CCC">
      <w:r>
        <w:separator/>
      </w:r>
    </w:p>
  </w:footnote>
  <w:footnote w:type="continuationSeparator" w:id="0">
    <w:p w:rsidR="00294CCC" w:rsidRDefault="0029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CA" w:rsidRDefault="001D26CA" w:rsidP="00D555F0">
    <w:pPr>
      <w:pStyle w:val="Header"/>
      <w:pBdr>
        <w:bottom w:val="none" w:sz="0" w:space="0" w:color="auto"/>
      </w:pBdr>
      <w:jc w:val="both"/>
    </w:pPr>
    <w:bookmarkStart w:id="6" w:name="_Hlt460818171"/>
    <w:r>
      <w:tab/>
    </w:r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CA" w:rsidRDefault="00E951EA">
    <w:pPr>
      <w:pStyle w:val="Header"/>
      <w:pBdr>
        <w:bottom w:val="none" w:sz="0" w:space="0" w:color="auto"/>
      </w:pBdr>
    </w:pPr>
    <w:r>
      <w:rPr>
        <w:noProof/>
      </w:rPr>
      <w:drawing>
        <wp:inline distT="0" distB="0" distL="0" distR="0" wp14:anchorId="632BFDF2" wp14:editId="29BA1DE8">
          <wp:extent cx="2477182" cy="563525"/>
          <wp:effectExtent l="0" t="0" r="0" b="8255"/>
          <wp:docPr id="16" name="Picture 16" descr="http://www.jlab.org/div_dept/dir_off/public_affairs/logo/JLab_logo_text_whi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lab.org/div_dept/dir_off/public_affairs/logo/JLab_logo_text_whit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291" cy="56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24567B86"/>
    <w:lvl w:ilvl="0">
      <w:start w:val="1"/>
      <w:numFmt w:val="none"/>
      <w:pStyle w:val="WARNING"/>
      <w:lvlText w:val="WARNING: "/>
      <w:lvlJc w:val="left"/>
      <w:pPr>
        <w:tabs>
          <w:tab w:val="num" w:pos="2088"/>
        </w:tabs>
        <w:ind w:left="720" w:hanging="72"/>
      </w:pPr>
      <w:rPr>
        <w:rFonts w:ascii="Arial" w:hAnsi="Arial" w:hint="default"/>
        <w:b/>
        <w:i w:val="0"/>
        <w:sz w:val="26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none"/>
      <w:pStyle w:val="DocumentInfo"/>
      <w:lvlText w:val="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vanish w:val="0"/>
        <w:sz w:val="16"/>
      </w:rPr>
    </w:lvl>
  </w:abstractNum>
  <w:abstractNum w:abstractNumId="2" w15:restartNumberingAfterBreak="0">
    <w:nsid w:val="00000004"/>
    <w:multiLevelType w:val="singleLevel"/>
    <w:tmpl w:val="9E2C6F92"/>
    <w:lvl w:ilvl="0">
      <w:start w:val="1"/>
      <w:numFmt w:val="none"/>
      <w:pStyle w:val="Note"/>
      <w:lvlText w:val="NOTE: 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00000006"/>
    <w:multiLevelType w:val="singleLevel"/>
    <w:tmpl w:val="EBE8B652"/>
    <w:lvl w:ilvl="0">
      <w:start w:val="1"/>
      <w:numFmt w:val="none"/>
      <w:pStyle w:val="Caution"/>
      <w:lvlText w:val="CAUTION: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00000012"/>
    <w:multiLevelType w:val="multilevel"/>
    <w:tmpl w:val="5492E554"/>
    <w:lvl w:ilvl="0">
      <w:start w:val="1"/>
      <w:numFmt w:val="decimal"/>
      <w:pStyle w:val="Heading1"/>
      <w:suff w:val="space"/>
      <w:lvlText w:val="%1.0  "/>
      <w:lvlJc w:val="left"/>
      <w:pPr>
        <w:ind w:left="504" w:hanging="504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pStyle w:val="Step1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EB1D51"/>
    <w:multiLevelType w:val="hybridMultilevel"/>
    <w:tmpl w:val="B7B8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96155"/>
    <w:multiLevelType w:val="hybridMultilevel"/>
    <w:tmpl w:val="9DE6175E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23D36"/>
    <w:multiLevelType w:val="hybridMultilevel"/>
    <w:tmpl w:val="F2FEB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66FF2"/>
    <w:multiLevelType w:val="hybridMultilevel"/>
    <w:tmpl w:val="E3E0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A2A"/>
    <w:multiLevelType w:val="hybridMultilevel"/>
    <w:tmpl w:val="13561138"/>
    <w:lvl w:ilvl="0" w:tplc="008C5B6A">
      <w:start w:val="1"/>
      <w:numFmt w:val="decimal"/>
      <w:pStyle w:val="Stepnumbere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3A2BCC"/>
    <w:multiLevelType w:val="singleLevel"/>
    <w:tmpl w:val="00000000"/>
    <w:lvl w:ilvl="0">
      <w:start w:val="1"/>
      <w:numFmt w:val="decimal"/>
      <w:pStyle w:val="TableofContents"/>
      <w:lvlText w:val="%1.0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sz w:val="24"/>
      </w:rPr>
    </w:lvl>
  </w:abstractNum>
  <w:abstractNum w:abstractNumId="11" w15:restartNumberingAfterBreak="0">
    <w:nsid w:val="5FDE162B"/>
    <w:multiLevelType w:val="multilevel"/>
    <w:tmpl w:val="DCD09A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9661EE5"/>
    <w:multiLevelType w:val="singleLevel"/>
    <w:tmpl w:val="29065116"/>
    <w:lvl w:ilvl="0">
      <w:start w:val="1"/>
      <w:numFmt w:val="bullet"/>
      <w:pStyle w:val="BulletedLis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3" w15:restartNumberingAfterBreak="0">
    <w:nsid w:val="7FD973DC"/>
    <w:multiLevelType w:val="hybridMultilevel"/>
    <w:tmpl w:val="31AA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9F"/>
    <w:rsid w:val="000034AC"/>
    <w:rsid w:val="00003854"/>
    <w:rsid w:val="000047AE"/>
    <w:rsid w:val="00015607"/>
    <w:rsid w:val="000224F8"/>
    <w:rsid w:val="00023585"/>
    <w:rsid w:val="0002378D"/>
    <w:rsid w:val="0004607B"/>
    <w:rsid w:val="000512B9"/>
    <w:rsid w:val="00056303"/>
    <w:rsid w:val="00061ABF"/>
    <w:rsid w:val="00062B9C"/>
    <w:rsid w:val="00064844"/>
    <w:rsid w:val="000701A9"/>
    <w:rsid w:val="0007104B"/>
    <w:rsid w:val="0007249E"/>
    <w:rsid w:val="00081C49"/>
    <w:rsid w:val="00084FC7"/>
    <w:rsid w:val="000850D2"/>
    <w:rsid w:val="00090712"/>
    <w:rsid w:val="00092BFA"/>
    <w:rsid w:val="000A2F07"/>
    <w:rsid w:val="000A5E5A"/>
    <w:rsid w:val="000C44DC"/>
    <w:rsid w:val="000C6E8C"/>
    <w:rsid w:val="000D151D"/>
    <w:rsid w:val="000D45A5"/>
    <w:rsid w:val="000D62D5"/>
    <w:rsid w:val="000E0D8A"/>
    <w:rsid w:val="000E2067"/>
    <w:rsid w:val="000E6D95"/>
    <w:rsid w:val="000F0FDF"/>
    <w:rsid w:val="000F13BB"/>
    <w:rsid w:val="001007A0"/>
    <w:rsid w:val="00101BBF"/>
    <w:rsid w:val="00102C7D"/>
    <w:rsid w:val="001039CE"/>
    <w:rsid w:val="00107AA5"/>
    <w:rsid w:val="00116676"/>
    <w:rsid w:val="001200B0"/>
    <w:rsid w:val="0013042E"/>
    <w:rsid w:val="00130B12"/>
    <w:rsid w:val="00131864"/>
    <w:rsid w:val="00133D73"/>
    <w:rsid w:val="00152404"/>
    <w:rsid w:val="0016309C"/>
    <w:rsid w:val="00163EFA"/>
    <w:rsid w:val="0016594A"/>
    <w:rsid w:val="00175EB2"/>
    <w:rsid w:val="001905F2"/>
    <w:rsid w:val="00193BBB"/>
    <w:rsid w:val="00196B3E"/>
    <w:rsid w:val="001A4CF3"/>
    <w:rsid w:val="001A7A1D"/>
    <w:rsid w:val="001B0D38"/>
    <w:rsid w:val="001B39FD"/>
    <w:rsid w:val="001C0B0E"/>
    <w:rsid w:val="001C210A"/>
    <w:rsid w:val="001D26CA"/>
    <w:rsid w:val="001D6992"/>
    <w:rsid w:val="001D72A4"/>
    <w:rsid w:val="001E3D2F"/>
    <w:rsid w:val="001E7106"/>
    <w:rsid w:val="001F26E9"/>
    <w:rsid w:val="002011DD"/>
    <w:rsid w:val="002075B3"/>
    <w:rsid w:val="0021135B"/>
    <w:rsid w:val="002167C3"/>
    <w:rsid w:val="00231F91"/>
    <w:rsid w:val="002372B7"/>
    <w:rsid w:val="00257115"/>
    <w:rsid w:val="00263139"/>
    <w:rsid w:val="002634EE"/>
    <w:rsid w:val="00264421"/>
    <w:rsid w:val="002660CC"/>
    <w:rsid w:val="002700E4"/>
    <w:rsid w:val="00276BAB"/>
    <w:rsid w:val="00280903"/>
    <w:rsid w:val="00281CFF"/>
    <w:rsid w:val="002841A2"/>
    <w:rsid w:val="002914D3"/>
    <w:rsid w:val="0029287D"/>
    <w:rsid w:val="00294CCC"/>
    <w:rsid w:val="002A12AA"/>
    <w:rsid w:val="002A458B"/>
    <w:rsid w:val="002B4E85"/>
    <w:rsid w:val="002B79B0"/>
    <w:rsid w:val="002C3D2C"/>
    <w:rsid w:val="002C5D82"/>
    <w:rsid w:val="002D6FB5"/>
    <w:rsid w:val="002E46C9"/>
    <w:rsid w:val="002F2B1A"/>
    <w:rsid w:val="002F5D3F"/>
    <w:rsid w:val="002F5ED6"/>
    <w:rsid w:val="00310E7F"/>
    <w:rsid w:val="00311CF1"/>
    <w:rsid w:val="00312272"/>
    <w:rsid w:val="00325FF8"/>
    <w:rsid w:val="00331606"/>
    <w:rsid w:val="003351B1"/>
    <w:rsid w:val="00347027"/>
    <w:rsid w:val="003504B2"/>
    <w:rsid w:val="003508EA"/>
    <w:rsid w:val="00351B37"/>
    <w:rsid w:val="00352D09"/>
    <w:rsid w:val="00353638"/>
    <w:rsid w:val="003554CD"/>
    <w:rsid w:val="00362CBE"/>
    <w:rsid w:val="003656F2"/>
    <w:rsid w:val="00367812"/>
    <w:rsid w:val="003678B7"/>
    <w:rsid w:val="003709C2"/>
    <w:rsid w:val="003734E7"/>
    <w:rsid w:val="00374D1A"/>
    <w:rsid w:val="00380D68"/>
    <w:rsid w:val="0038282A"/>
    <w:rsid w:val="003846D8"/>
    <w:rsid w:val="0038585C"/>
    <w:rsid w:val="00391B18"/>
    <w:rsid w:val="00393CE5"/>
    <w:rsid w:val="003940A3"/>
    <w:rsid w:val="00395AED"/>
    <w:rsid w:val="003A2A99"/>
    <w:rsid w:val="003A3FC7"/>
    <w:rsid w:val="003B34DC"/>
    <w:rsid w:val="003B3C9E"/>
    <w:rsid w:val="003B4198"/>
    <w:rsid w:val="003C1452"/>
    <w:rsid w:val="003C4144"/>
    <w:rsid w:val="003C426A"/>
    <w:rsid w:val="003C5033"/>
    <w:rsid w:val="003D1BC4"/>
    <w:rsid w:val="003D7FAE"/>
    <w:rsid w:val="003E5A18"/>
    <w:rsid w:val="003E7FC1"/>
    <w:rsid w:val="00400F24"/>
    <w:rsid w:val="00406265"/>
    <w:rsid w:val="004105EB"/>
    <w:rsid w:val="00431F16"/>
    <w:rsid w:val="0043389B"/>
    <w:rsid w:val="00434650"/>
    <w:rsid w:val="00435B89"/>
    <w:rsid w:val="0044240B"/>
    <w:rsid w:val="00447105"/>
    <w:rsid w:val="00452913"/>
    <w:rsid w:val="00454AD7"/>
    <w:rsid w:val="00456430"/>
    <w:rsid w:val="00462F73"/>
    <w:rsid w:val="00465B00"/>
    <w:rsid w:val="00481016"/>
    <w:rsid w:val="00484402"/>
    <w:rsid w:val="004852AD"/>
    <w:rsid w:val="0049553B"/>
    <w:rsid w:val="004A1BD1"/>
    <w:rsid w:val="004A52D5"/>
    <w:rsid w:val="004A7079"/>
    <w:rsid w:val="004B1FB2"/>
    <w:rsid w:val="004B2DAF"/>
    <w:rsid w:val="004B679F"/>
    <w:rsid w:val="004C21B0"/>
    <w:rsid w:val="004C2343"/>
    <w:rsid w:val="004C652E"/>
    <w:rsid w:val="004D21B1"/>
    <w:rsid w:val="004E0844"/>
    <w:rsid w:val="004E2856"/>
    <w:rsid w:val="004E483F"/>
    <w:rsid w:val="004F0A4C"/>
    <w:rsid w:val="005077FE"/>
    <w:rsid w:val="005156BF"/>
    <w:rsid w:val="00516214"/>
    <w:rsid w:val="00517BAD"/>
    <w:rsid w:val="0052035D"/>
    <w:rsid w:val="00524BC7"/>
    <w:rsid w:val="0052572C"/>
    <w:rsid w:val="005354FF"/>
    <w:rsid w:val="00536CAE"/>
    <w:rsid w:val="005376B2"/>
    <w:rsid w:val="005552A1"/>
    <w:rsid w:val="00563D34"/>
    <w:rsid w:val="0057090D"/>
    <w:rsid w:val="00572604"/>
    <w:rsid w:val="00577E85"/>
    <w:rsid w:val="005826CB"/>
    <w:rsid w:val="005852E2"/>
    <w:rsid w:val="00590B46"/>
    <w:rsid w:val="00591B91"/>
    <w:rsid w:val="00592360"/>
    <w:rsid w:val="00593290"/>
    <w:rsid w:val="005A15A9"/>
    <w:rsid w:val="005A583E"/>
    <w:rsid w:val="005A5F76"/>
    <w:rsid w:val="005A77E9"/>
    <w:rsid w:val="005A7A21"/>
    <w:rsid w:val="005B268C"/>
    <w:rsid w:val="005B37A4"/>
    <w:rsid w:val="005B4149"/>
    <w:rsid w:val="005B4765"/>
    <w:rsid w:val="005C0E0D"/>
    <w:rsid w:val="005D1E41"/>
    <w:rsid w:val="005D2435"/>
    <w:rsid w:val="005D2D29"/>
    <w:rsid w:val="005D325E"/>
    <w:rsid w:val="005D3BAF"/>
    <w:rsid w:val="005D5149"/>
    <w:rsid w:val="005D7351"/>
    <w:rsid w:val="005E1D52"/>
    <w:rsid w:val="005E48DD"/>
    <w:rsid w:val="005E6FCE"/>
    <w:rsid w:val="005F1726"/>
    <w:rsid w:val="005F3616"/>
    <w:rsid w:val="005F44C7"/>
    <w:rsid w:val="005F484B"/>
    <w:rsid w:val="00602AE2"/>
    <w:rsid w:val="00607C7E"/>
    <w:rsid w:val="00620857"/>
    <w:rsid w:val="00627998"/>
    <w:rsid w:val="00635AE5"/>
    <w:rsid w:val="00635D93"/>
    <w:rsid w:val="006408B9"/>
    <w:rsid w:val="00644260"/>
    <w:rsid w:val="00647B84"/>
    <w:rsid w:val="006606C5"/>
    <w:rsid w:val="00660B9D"/>
    <w:rsid w:val="00664F31"/>
    <w:rsid w:val="00667CEE"/>
    <w:rsid w:val="00671FA8"/>
    <w:rsid w:val="00673EE5"/>
    <w:rsid w:val="0068335A"/>
    <w:rsid w:val="006855DC"/>
    <w:rsid w:val="006940BD"/>
    <w:rsid w:val="006953F4"/>
    <w:rsid w:val="006A363A"/>
    <w:rsid w:val="006A3F73"/>
    <w:rsid w:val="006A7580"/>
    <w:rsid w:val="006C086D"/>
    <w:rsid w:val="006C3A12"/>
    <w:rsid w:val="006D03A4"/>
    <w:rsid w:val="006D5672"/>
    <w:rsid w:val="006D61EF"/>
    <w:rsid w:val="006E1B1A"/>
    <w:rsid w:val="006E3239"/>
    <w:rsid w:val="006E414C"/>
    <w:rsid w:val="006E4632"/>
    <w:rsid w:val="006E6DE3"/>
    <w:rsid w:val="006F72D2"/>
    <w:rsid w:val="00707280"/>
    <w:rsid w:val="00712246"/>
    <w:rsid w:val="00715D0A"/>
    <w:rsid w:val="00721BC6"/>
    <w:rsid w:val="0072258E"/>
    <w:rsid w:val="00722A8C"/>
    <w:rsid w:val="007257CD"/>
    <w:rsid w:val="007366FF"/>
    <w:rsid w:val="0074543B"/>
    <w:rsid w:val="00747613"/>
    <w:rsid w:val="0075396F"/>
    <w:rsid w:val="00754D93"/>
    <w:rsid w:val="0075608F"/>
    <w:rsid w:val="007574F6"/>
    <w:rsid w:val="00757E12"/>
    <w:rsid w:val="00761C71"/>
    <w:rsid w:val="00771A0A"/>
    <w:rsid w:val="007731D1"/>
    <w:rsid w:val="00797065"/>
    <w:rsid w:val="00797EC0"/>
    <w:rsid w:val="007A38AC"/>
    <w:rsid w:val="007A60BA"/>
    <w:rsid w:val="007B0DA7"/>
    <w:rsid w:val="007B2BEA"/>
    <w:rsid w:val="007C14EE"/>
    <w:rsid w:val="007D5E73"/>
    <w:rsid w:val="007E3373"/>
    <w:rsid w:val="007E5570"/>
    <w:rsid w:val="007F1E1C"/>
    <w:rsid w:val="007F26DB"/>
    <w:rsid w:val="007F66DF"/>
    <w:rsid w:val="008158C4"/>
    <w:rsid w:val="0082345B"/>
    <w:rsid w:val="008258A4"/>
    <w:rsid w:val="0083018A"/>
    <w:rsid w:val="00830B5A"/>
    <w:rsid w:val="0083146F"/>
    <w:rsid w:val="0083483F"/>
    <w:rsid w:val="00834E87"/>
    <w:rsid w:val="008364D4"/>
    <w:rsid w:val="008432A1"/>
    <w:rsid w:val="008448AF"/>
    <w:rsid w:val="0084678C"/>
    <w:rsid w:val="00851346"/>
    <w:rsid w:val="008536BB"/>
    <w:rsid w:val="00853BC5"/>
    <w:rsid w:val="00854480"/>
    <w:rsid w:val="008544D2"/>
    <w:rsid w:val="00854C9A"/>
    <w:rsid w:val="008551B0"/>
    <w:rsid w:val="00855B9D"/>
    <w:rsid w:val="008576ED"/>
    <w:rsid w:val="00883027"/>
    <w:rsid w:val="008902EC"/>
    <w:rsid w:val="008A5492"/>
    <w:rsid w:val="008A7978"/>
    <w:rsid w:val="008B17BF"/>
    <w:rsid w:val="008B1B8E"/>
    <w:rsid w:val="008B1F59"/>
    <w:rsid w:val="008B6919"/>
    <w:rsid w:val="008D20A5"/>
    <w:rsid w:val="008D7ACB"/>
    <w:rsid w:val="008F2471"/>
    <w:rsid w:val="008F3E6C"/>
    <w:rsid w:val="00900EC7"/>
    <w:rsid w:val="009060FC"/>
    <w:rsid w:val="00911A5C"/>
    <w:rsid w:val="009125EA"/>
    <w:rsid w:val="0091645B"/>
    <w:rsid w:val="00916C90"/>
    <w:rsid w:val="00931432"/>
    <w:rsid w:val="0094462E"/>
    <w:rsid w:val="00944679"/>
    <w:rsid w:val="0094506D"/>
    <w:rsid w:val="00951C02"/>
    <w:rsid w:val="009540DF"/>
    <w:rsid w:val="0095575C"/>
    <w:rsid w:val="009564B7"/>
    <w:rsid w:val="009569FA"/>
    <w:rsid w:val="00956A3B"/>
    <w:rsid w:val="009705F6"/>
    <w:rsid w:val="00975B3E"/>
    <w:rsid w:val="0097636E"/>
    <w:rsid w:val="00984252"/>
    <w:rsid w:val="009A091D"/>
    <w:rsid w:val="009A2E66"/>
    <w:rsid w:val="009A539F"/>
    <w:rsid w:val="009A6B94"/>
    <w:rsid w:val="009B719A"/>
    <w:rsid w:val="009C77B5"/>
    <w:rsid w:val="009D04B0"/>
    <w:rsid w:val="009D09D8"/>
    <w:rsid w:val="009D3E66"/>
    <w:rsid w:val="009E060B"/>
    <w:rsid w:val="009F3302"/>
    <w:rsid w:val="009F4889"/>
    <w:rsid w:val="009F6CF3"/>
    <w:rsid w:val="009F79E4"/>
    <w:rsid w:val="00A01768"/>
    <w:rsid w:val="00A15626"/>
    <w:rsid w:val="00A15846"/>
    <w:rsid w:val="00A17DB9"/>
    <w:rsid w:val="00A23DE3"/>
    <w:rsid w:val="00A267F0"/>
    <w:rsid w:val="00A410CE"/>
    <w:rsid w:val="00A43F6D"/>
    <w:rsid w:val="00A46903"/>
    <w:rsid w:val="00A50299"/>
    <w:rsid w:val="00A54CD4"/>
    <w:rsid w:val="00A633DF"/>
    <w:rsid w:val="00A73487"/>
    <w:rsid w:val="00A75882"/>
    <w:rsid w:val="00A8329E"/>
    <w:rsid w:val="00A860B7"/>
    <w:rsid w:val="00A924E0"/>
    <w:rsid w:val="00A93FC7"/>
    <w:rsid w:val="00A97926"/>
    <w:rsid w:val="00AA14D6"/>
    <w:rsid w:val="00AA160A"/>
    <w:rsid w:val="00AA1C47"/>
    <w:rsid w:val="00AB451C"/>
    <w:rsid w:val="00AB72F3"/>
    <w:rsid w:val="00AB7A65"/>
    <w:rsid w:val="00AD0BBA"/>
    <w:rsid w:val="00AF4F98"/>
    <w:rsid w:val="00AF501B"/>
    <w:rsid w:val="00AF5751"/>
    <w:rsid w:val="00AF5D45"/>
    <w:rsid w:val="00B000E2"/>
    <w:rsid w:val="00B033AC"/>
    <w:rsid w:val="00B04911"/>
    <w:rsid w:val="00B05E6A"/>
    <w:rsid w:val="00B069F2"/>
    <w:rsid w:val="00B078D7"/>
    <w:rsid w:val="00B15D99"/>
    <w:rsid w:val="00B160F0"/>
    <w:rsid w:val="00B23617"/>
    <w:rsid w:val="00B53ABA"/>
    <w:rsid w:val="00B54ACA"/>
    <w:rsid w:val="00B64AC0"/>
    <w:rsid w:val="00B66C7B"/>
    <w:rsid w:val="00B67CDD"/>
    <w:rsid w:val="00B715D8"/>
    <w:rsid w:val="00B72A6C"/>
    <w:rsid w:val="00B757DD"/>
    <w:rsid w:val="00B76D9A"/>
    <w:rsid w:val="00B84F70"/>
    <w:rsid w:val="00B850FF"/>
    <w:rsid w:val="00B91DF3"/>
    <w:rsid w:val="00BA0E5B"/>
    <w:rsid w:val="00BA59A9"/>
    <w:rsid w:val="00BC489F"/>
    <w:rsid w:val="00BC59A1"/>
    <w:rsid w:val="00BD34B2"/>
    <w:rsid w:val="00BD41E4"/>
    <w:rsid w:val="00BE1D5E"/>
    <w:rsid w:val="00BF3EE7"/>
    <w:rsid w:val="00BF5888"/>
    <w:rsid w:val="00C01DD0"/>
    <w:rsid w:val="00C11477"/>
    <w:rsid w:val="00C132D6"/>
    <w:rsid w:val="00C14D19"/>
    <w:rsid w:val="00C1764C"/>
    <w:rsid w:val="00C23DFE"/>
    <w:rsid w:val="00C24A39"/>
    <w:rsid w:val="00C27401"/>
    <w:rsid w:val="00C30D7E"/>
    <w:rsid w:val="00C31F4F"/>
    <w:rsid w:val="00C35CA4"/>
    <w:rsid w:val="00C36795"/>
    <w:rsid w:val="00C50DF5"/>
    <w:rsid w:val="00C5499D"/>
    <w:rsid w:val="00C63397"/>
    <w:rsid w:val="00C7158D"/>
    <w:rsid w:val="00C7256C"/>
    <w:rsid w:val="00C7510B"/>
    <w:rsid w:val="00C752A4"/>
    <w:rsid w:val="00C94905"/>
    <w:rsid w:val="00C95289"/>
    <w:rsid w:val="00C95678"/>
    <w:rsid w:val="00CA4982"/>
    <w:rsid w:val="00CA6B8E"/>
    <w:rsid w:val="00CA6D5D"/>
    <w:rsid w:val="00CB050F"/>
    <w:rsid w:val="00CB06E5"/>
    <w:rsid w:val="00CB43B8"/>
    <w:rsid w:val="00CC048E"/>
    <w:rsid w:val="00CC1421"/>
    <w:rsid w:val="00CC2568"/>
    <w:rsid w:val="00CC3C45"/>
    <w:rsid w:val="00CC7E96"/>
    <w:rsid w:val="00CD3508"/>
    <w:rsid w:val="00CD4AB7"/>
    <w:rsid w:val="00CD4DD7"/>
    <w:rsid w:val="00CE657D"/>
    <w:rsid w:val="00CE7303"/>
    <w:rsid w:val="00CE775C"/>
    <w:rsid w:val="00CE7BB9"/>
    <w:rsid w:val="00CF43FB"/>
    <w:rsid w:val="00CF484E"/>
    <w:rsid w:val="00D026D3"/>
    <w:rsid w:val="00D076B5"/>
    <w:rsid w:val="00D11FB2"/>
    <w:rsid w:val="00D13A73"/>
    <w:rsid w:val="00D1672F"/>
    <w:rsid w:val="00D208D9"/>
    <w:rsid w:val="00D24C02"/>
    <w:rsid w:val="00D26A99"/>
    <w:rsid w:val="00D303E4"/>
    <w:rsid w:val="00D32F74"/>
    <w:rsid w:val="00D34E0A"/>
    <w:rsid w:val="00D4051F"/>
    <w:rsid w:val="00D41747"/>
    <w:rsid w:val="00D460A2"/>
    <w:rsid w:val="00D50675"/>
    <w:rsid w:val="00D51E3D"/>
    <w:rsid w:val="00D54BA9"/>
    <w:rsid w:val="00D555F0"/>
    <w:rsid w:val="00D61124"/>
    <w:rsid w:val="00D618CF"/>
    <w:rsid w:val="00D61B65"/>
    <w:rsid w:val="00D62BC7"/>
    <w:rsid w:val="00D63456"/>
    <w:rsid w:val="00D63747"/>
    <w:rsid w:val="00D649E2"/>
    <w:rsid w:val="00D73FA8"/>
    <w:rsid w:val="00D74598"/>
    <w:rsid w:val="00D77EAC"/>
    <w:rsid w:val="00D8525F"/>
    <w:rsid w:val="00D86C7A"/>
    <w:rsid w:val="00DA02B1"/>
    <w:rsid w:val="00DB5D27"/>
    <w:rsid w:val="00DC37EC"/>
    <w:rsid w:val="00DC49E1"/>
    <w:rsid w:val="00DD0060"/>
    <w:rsid w:val="00DD6550"/>
    <w:rsid w:val="00DF1659"/>
    <w:rsid w:val="00DF34AF"/>
    <w:rsid w:val="00DF3E92"/>
    <w:rsid w:val="00DF50B4"/>
    <w:rsid w:val="00E056EC"/>
    <w:rsid w:val="00E06378"/>
    <w:rsid w:val="00E10FB2"/>
    <w:rsid w:val="00E20400"/>
    <w:rsid w:val="00E30C2F"/>
    <w:rsid w:val="00E31382"/>
    <w:rsid w:val="00E31641"/>
    <w:rsid w:val="00E40B3F"/>
    <w:rsid w:val="00E50F16"/>
    <w:rsid w:val="00E5127B"/>
    <w:rsid w:val="00E62A9C"/>
    <w:rsid w:val="00E62D7B"/>
    <w:rsid w:val="00E66426"/>
    <w:rsid w:val="00E71414"/>
    <w:rsid w:val="00E7677E"/>
    <w:rsid w:val="00E77F87"/>
    <w:rsid w:val="00E91C75"/>
    <w:rsid w:val="00E951EA"/>
    <w:rsid w:val="00E97168"/>
    <w:rsid w:val="00EA4D2E"/>
    <w:rsid w:val="00EB118F"/>
    <w:rsid w:val="00EB6208"/>
    <w:rsid w:val="00EB78B0"/>
    <w:rsid w:val="00EC0102"/>
    <w:rsid w:val="00EC1F0E"/>
    <w:rsid w:val="00EC5F06"/>
    <w:rsid w:val="00ED3F7C"/>
    <w:rsid w:val="00ED468A"/>
    <w:rsid w:val="00ED6B73"/>
    <w:rsid w:val="00EE15EE"/>
    <w:rsid w:val="00EE24B2"/>
    <w:rsid w:val="00EE34D9"/>
    <w:rsid w:val="00EF17F9"/>
    <w:rsid w:val="00EF55DC"/>
    <w:rsid w:val="00EF7462"/>
    <w:rsid w:val="00F22A23"/>
    <w:rsid w:val="00F23958"/>
    <w:rsid w:val="00F24827"/>
    <w:rsid w:val="00F33D49"/>
    <w:rsid w:val="00F438A9"/>
    <w:rsid w:val="00F440D4"/>
    <w:rsid w:val="00F5453C"/>
    <w:rsid w:val="00F54A3D"/>
    <w:rsid w:val="00F55674"/>
    <w:rsid w:val="00F6336E"/>
    <w:rsid w:val="00F6737C"/>
    <w:rsid w:val="00F7354B"/>
    <w:rsid w:val="00F740C3"/>
    <w:rsid w:val="00F7442B"/>
    <w:rsid w:val="00F77B50"/>
    <w:rsid w:val="00F81DAB"/>
    <w:rsid w:val="00F9380E"/>
    <w:rsid w:val="00FA4CE9"/>
    <w:rsid w:val="00FB4867"/>
    <w:rsid w:val="00FC5B6A"/>
    <w:rsid w:val="00FD30F3"/>
    <w:rsid w:val="00FE3B50"/>
    <w:rsid w:val="00FE443A"/>
    <w:rsid w:val="00FE4611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1CA7F4-0F37-4402-8D90-B9BA5385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color w:val="000000"/>
      <w:sz w:val="24"/>
    </w:rPr>
  </w:style>
  <w:style w:type="paragraph" w:styleId="Heading1">
    <w:name w:val="heading 1"/>
    <w:next w:val="Step1"/>
    <w:qFormat/>
    <w:pPr>
      <w:keepNext/>
      <w:keepLines/>
      <w:numPr>
        <w:numId w:val="6"/>
      </w:numPr>
      <w:tabs>
        <w:tab w:val="left" w:pos="576"/>
      </w:tabs>
      <w:suppressAutoHyphens/>
      <w:spacing w:before="240" w:after="60"/>
      <w:outlineLvl w:val="0"/>
    </w:pPr>
    <w:rPr>
      <w:rFonts w:ascii="Arial" w:hAnsi="Arial"/>
      <w:b/>
      <w:noProof/>
      <w:color w:val="000000"/>
      <w:kern w:val="28"/>
      <w:sz w:val="26"/>
    </w:rPr>
  </w:style>
  <w:style w:type="paragraph" w:styleId="Heading2">
    <w:name w:val="heading 2"/>
    <w:next w:val="Step1"/>
    <w:pPr>
      <w:keepNext/>
      <w:tabs>
        <w:tab w:val="left" w:pos="576"/>
      </w:tabs>
      <w:spacing w:before="240" w:after="60"/>
      <w:outlineLvl w:val="1"/>
    </w:pPr>
    <w:rPr>
      <w:rFonts w:ascii="Arial" w:hAnsi="Arial"/>
      <w:b/>
      <w:noProof/>
      <w:sz w:val="26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Helvetica" w:hAnsi="Helvetica"/>
      <w:noProof/>
    </w:rPr>
  </w:style>
  <w:style w:type="paragraph" w:styleId="Heading4">
    <w:name w:val="heading 4"/>
    <w:aliases w:val="Main Title"/>
    <w:next w:val="Normal"/>
    <w:qFormat/>
    <w:rsid w:val="009569FA"/>
    <w:pPr>
      <w:keepNext/>
      <w:pBdr>
        <w:top w:val="single" w:sz="24" w:space="1" w:color="C00000"/>
        <w:bottom w:val="single" w:sz="24" w:space="3" w:color="C00000"/>
      </w:pBdr>
      <w:spacing w:before="240" w:after="60"/>
      <w:jc w:val="center"/>
      <w:outlineLvl w:val="3"/>
    </w:pPr>
    <w:rPr>
      <w:rFonts w:ascii="Helvetica" w:hAnsi="Helvetica"/>
      <w:b/>
      <w:noProof/>
      <w:color w:val="1F497D" w:themeColor="text2"/>
      <w:kern w:val="28"/>
      <w:sz w:val="40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Arial" w:hAnsi="Arial"/>
      <w:b/>
      <w:color w:val="C0C0C0"/>
      <w:sz w:val="2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4" w:space="4" w:color="000080"/>
      </w:pBdr>
      <w:tabs>
        <w:tab w:val="right" w:pos="8640"/>
      </w:tabs>
      <w:spacing w:after="120"/>
    </w:pPr>
    <w:rPr>
      <w:rFonts w:ascii="Arial" w:hAnsi="Arial"/>
      <w:color w:val="800000"/>
      <w:sz w:val="19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PageNumber">
    <w:name w:val="page number"/>
    <w:basedOn w:val="DefaultParagraphFont"/>
  </w:style>
  <w:style w:type="paragraph" w:customStyle="1" w:styleId="Step1">
    <w:name w:val="Step (1"/>
    <w:aliases w:val="2,3...)"/>
    <w:link w:val="Step1Char"/>
    <w:pPr>
      <w:numPr>
        <w:ilvl w:val="1"/>
        <w:numId w:val="6"/>
      </w:numPr>
      <w:spacing w:before="120"/>
    </w:pPr>
    <w:rPr>
      <w:noProof/>
      <w:sz w:val="24"/>
    </w:rPr>
  </w:style>
  <w:style w:type="paragraph" w:customStyle="1" w:styleId="BulletedList">
    <w:name w:val="Bulleted List"/>
    <w:link w:val="BulletedListChar"/>
    <w:pPr>
      <w:numPr>
        <w:numId w:val="2"/>
      </w:numPr>
      <w:ind w:left="1224" w:hanging="216"/>
    </w:pPr>
    <w:rPr>
      <w:noProof/>
      <w:sz w:val="24"/>
    </w:rPr>
  </w:style>
  <w:style w:type="paragraph" w:customStyle="1" w:styleId="DocumentInfo">
    <w:name w:val="Document Info"/>
    <w:basedOn w:val="Normal"/>
    <w:pPr>
      <w:keepNext/>
      <w:numPr>
        <w:numId w:val="3"/>
      </w:numPr>
      <w:tabs>
        <w:tab w:val="clear" w:pos="360"/>
        <w:tab w:val="num" w:pos="144"/>
      </w:tabs>
      <w:spacing w:before="80" w:after="40"/>
      <w:outlineLvl w:val="0"/>
    </w:pPr>
    <w:rPr>
      <w:kern w:val="28"/>
    </w:rPr>
  </w:style>
  <w:style w:type="paragraph" w:customStyle="1" w:styleId="Prerequisites">
    <w:name w:val="Prerequisites"/>
    <w:link w:val="PrerequisitesChar"/>
    <w:pPr>
      <w:keepNext/>
      <w:spacing w:after="60"/>
      <w:ind w:left="360" w:hanging="360"/>
      <w:outlineLvl w:val="0"/>
    </w:pPr>
    <w:rPr>
      <w:noProof/>
      <w:kern w:val="28"/>
      <w:sz w:val="24"/>
    </w:rPr>
  </w:style>
  <w:style w:type="paragraph" w:customStyle="1" w:styleId="SubStepa">
    <w:name w:val="SubStep (a"/>
    <w:aliases w:val="b,c...)"/>
    <w:link w:val="SubStepaChar"/>
    <w:pPr>
      <w:tabs>
        <w:tab w:val="num" w:pos="1080"/>
      </w:tabs>
      <w:spacing w:before="120"/>
      <w:ind w:left="1080" w:hanging="360"/>
    </w:pPr>
    <w:rPr>
      <w:noProof/>
      <w:sz w:val="24"/>
    </w:rPr>
  </w:style>
  <w:style w:type="paragraph" w:customStyle="1" w:styleId="Note">
    <w:name w:val=".Note"/>
    <w:link w:val="NoteChar"/>
    <w:pPr>
      <w:numPr>
        <w:numId w:val="4"/>
      </w:numPr>
      <w:tabs>
        <w:tab w:val="clear" w:pos="1080"/>
        <w:tab w:val="num" w:pos="1584"/>
      </w:tabs>
      <w:spacing w:before="120"/>
      <w:ind w:left="648"/>
    </w:pPr>
    <w:rPr>
      <w:noProof/>
      <w:sz w:val="24"/>
    </w:rPr>
  </w:style>
  <w:style w:type="paragraph" w:styleId="Footer">
    <w:name w:val="footer"/>
    <w:basedOn w:val="Normal"/>
    <w:pPr>
      <w:pBdr>
        <w:top w:val="single" w:sz="4" w:space="4" w:color="000080"/>
      </w:pBdr>
      <w:tabs>
        <w:tab w:val="center" w:pos="4320"/>
        <w:tab w:val="right" w:pos="8640"/>
      </w:tabs>
    </w:pPr>
    <w:rPr>
      <w:rFonts w:ascii="Arial" w:hAnsi="Arial"/>
      <w:color w:val="800000"/>
      <w:sz w:val="19"/>
    </w:rPr>
  </w:style>
  <w:style w:type="paragraph" w:customStyle="1" w:styleId="TableofContents">
    <w:name w:val="Table of Contents"/>
    <w:basedOn w:val="Normal"/>
    <w:pPr>
      <w:numPr>
        <w:numId w:val="1"/>
      </w:numPr>
      <w:spacing w:before="0"/>
    </w:pPr>
  </w:style>
  <w:style w:type="paragraph" w:customStyle="1" w:styleId="Caution">
    <w:name w:val=".Caution"/>
    <w:link w:val="CautionChar"/>
    <w:pPr>
      <w:keepLines/>
      <w:numPr>
        <w:numId w:val="5"/>
      </w:numPr>
      <w:pBdr>
        <w:top w:val="single" w:sz="8" w:space="4" w:color="auto"/>
        <w:bottom w:val="single" w:sz="8" w:space="4" w:color="auto"/>
      </w:pBdr>
      <w:tabs>
        <w:tab w:val="clear" w:pos="1440"/>
        <w:tab w:val="num" w:pos="2016"/>
      </w:tabs>
      <w:spacing w:before="120" w:after="120"/>
      <w:ind w:left="648"/>
    </w:pPr>
    <w:rPr>
      <w:noProof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WARNING">
    <w:name w:val=".WARNING"/>
    <w:next w:val="Step1"/>
    <w:link w:val="WARNINGChar"/>
    <w:pPr>
      <w:numPr>
        <w:numId w:val="7"/>
      </w:numPr>
      <w:shd w:val="clear" w:color="auto" w:fill="FF0000"/>
      <w:spacing w:before="80"/>
    </w:pPr>
    <w:rPr>
      <w:rFonts w:ascii="Arial" w:hAnsi="Arial"/>
      <w:noProof/>
      <w:color w:val="FFFFFF"/>
      <w:sz w:val="22"/>
    </w:rPr>
  </w:style>
  <w:style w:type="paragraph" w:styleId="Caption">
    <w:name w:val="caption"/>
    <w:basedOn w:val="Normal"/>
    <w:next w:val="Normal"/>
    <w:pPr>
      <w:spacing w:before="80" w:after="120"/>
      <w:jc w:val="center"/>
    </w:pPr>
  </w:style>
  <w:style w:type="paragraph" w:customStyle="1" w:styleId="SectionTitle">
    <w:name w:val="Section Title"/>
    <w:link w:val="SectionTitleChar"/>
    <w:pPr>
      <w:pBdr>
        <w:bottom w:val="single" w:sz="8" w:space="1" w:color="auto"/>
      </w:pBdr>
      <w:spacing w:before="240" w:after="60"/>
    </w:pPr>
    <w:rPr>
      <w:rFonts w:ascii="Arial" w:hAnsi="Arial"/>
      <w:b/>
      <w:noProof/>
      <w:color w:val="800000"/>
      <w:sz w:val="28"/>
    </w:rPr>
  </w:style>
  <w:style w:type="paragraph" w:customStyle="1" w:styleId="Stepunnumbered">
    <w:name w:val="Step (unnumbered)"/>
    <w:basedOn w:val="Step1"/>
    <w:next w:val="Step1"/>
    <w:link w:val="StepunnumberedChar"/>
    <w:pPr>
      <w:numPr>
        <w:ilvl w:val="0"/>
        <w:numId w:val="0"/>
      </w:numPr>
      <w:ind w:left="720"/>
    </w:pPr>
  </w:style>
  <w:style w:type="character" w:styleId="Hyperlink">
    <w:name w:val="Hyperlink"/>
    <w:basedOn w:val="DefaultParagraphFont"/>
    <w:rsid w:val="00721B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A14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14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14D6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A1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14D6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AA14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4D6"/>
    <w:rPr>
      <w:rFonts w:ascii="Tahoma" w:hAnsi="Tahoma" w:cs="Tahoma"/>
      <w:color w:val="000000"/>
      <w:sz w:val="16"/>
      <w:szCs w:val="16"/>
    </w:rPr>
  </w:style>
  <w:style w:type="paragraph" w:customStyle="1" w:styleId="Subheading1">
    <w:name w:val="Sub_heading_1"/>
    <w:basedOn w:val="SectionTitle"/>
    <w:link w:val="Subheading1Char"/>
    <w:qFormat/>
    <w:rsid w:val="00F23958"/>
    <w:rPr>
      <w:noProof w:val="0"/>
      <w:color w:val="1F497D" w:themeColor="text2"/>
    </w:rPr>
  </w:style>
  <w:style w:type="paragraph" w:customStyle="1" w:styleId="Note0">
    <w:name w:val="Note"/>
    <w:basedOn w:val="Note"/>
    <w:link w:val="NoteChar0"/>
    <w:qFormat/>
    <w:rsid w:val="009569FA"/>
    <w:pPr>
      <w:tabs>
        <w:tab w:val="clear" w:pos="1584"/>
        <w:tab w:val="num" w:pos="1656"/>
      </w:tabs>
      <w:spacing w:after="120"/>
      <w:ind w:left="1620" w:hanging="900"/>
    </w:pPr>
  </w:style>
  <w:style w:type="character" w:customStyle="1" w:styleId="SectionTitleChar">
    <w:name w:val="Section Title Char"/>
    <w:basedOn w:val="DefaultParagraphFont"/>
    <w:link w:val="SectionTitle"/>
    <w:rsid w:val="00F23958"/>
    <w:rPr>
      <w:rFonts w:ascii="Arial" w:hAnsi="Arial"/>
      <w:b/>
      <w:noProof/>
      <w:color w:val="800000"/>
      <w:sz w:val="28"/>
    </w:rPr>
  </w:style>
  <w:style w:type="character" w:customStyle="1" w:styleId="Subheading1Char">
    <w:name w:val="Sub_heading_1 Char"/>
    <w:basedOn w:val="SectionTitleChar"/>
    <w:link w:val="Subheading1"/>
    <w:rsid w:val="00F23958"/>
    <w:rPr>
      <w:rFonts w:ascii="Arial" w:hAnsi="Arial"/>
      <w:b/>
      <w:noProof/>
      <w:color w:val="1F497D" w:themeColor="text2"/>
      <w:sz w:val="28"/>
    </w:rPr>
  </w:style>
  <w:style w:type="paragraph" w:styleId="NoSpacing">
    <w:name w:val="No Spacing"/>
    <w:uiPriority w:val="1"/>
    <w:rsid w:val="009569FA"/>
    <w:rPr>
      <w:color w:val="000000"/>
      <w:sz w:val="24"/>
    </w:rPr>
  </w:style>
  <w:style w:type="character" w:customStyle="1" w:styleId="NoteChar">
    <w:name w:val=".Note Char"/>
    <w:basedOn w:val="DefaultParagraphFont"/>
    <w:link w:val="Note"/>
    <w:rsid w:val="009569FA"/>
    <w:rPr>
      <w:noProof/>
      <w:sz w:val="24"/>
    </w:rPr>
  </w:style>
  <w:style w:type="character" w:customStyle="1" w:styleId="NoteChar0">
    <w:name w:val="Note Char"/>
    <w:basedOn w:val="NoteChar"/>
    <w:link w:val="Note0"/>
    <w:rsid w:val="009569FA"/>
    <w:rPr>
      <w:noProof/>
      <w:sz w:val="24"/>
    </w:rPr>
  </w:style>
  <w:style w:type="paragraph" w:customStyle="1" w:styleId="Bulletlist">
    <w:name w:val="Bullet list"/>
    <w:basedOn w:val="BulletedList"/>
    <w:link w:val="BulletlistChar"/>
    <w:qFormat/>
    <w:rsid w:val="000F0FDF"/>
  </w:style>
  <w:style w:type="paragraph" w:customStyle="1" w:styleId="Proceduresteps">
    <w:name w:val="Procedure steps"/>
    <w:basedOn w:val="Step1"/>
    <w:link w:val="ProcedurestepsChar"/>
    <w:qFormat/>
    <w:rsid w:val="000F0FDF"/>
    <w:rPr>
      <w:noProof w:val="0"/>
    </w:rPr>
  </w:style>
  <w:style w:type="character" w:customStyle="1" w:styleId="BulletedListChar">
    <w:name w:val="Bulleted List Char"/>
    <w:basedOn w:val="DefaultParagraphFont"/>
    <w:link w:val="BulletedList"/>
    <w:rsid w:val="000F0FDF"/>
    <w:rPr>
      <w:noProof/>
      <w:sz w:val="24"/>
    </w:rPr>
  </w:style>
  <w:style w:type="character" w:customStyle="1" w:styleId="BulletlistChar">
    <w:name w:val="Bullet list Char"/>
    <w:basedOn w:val="BulletedListChar"/>
    <w:link w:val="Bulletlist"/>
    <w:rsid w:val="000F0FDF"/>
    <w:rPr>
      <w:noProof/>
      <w:sz w:val="24"/>
    </w:rPr>
  </w:style>
  <w:style w:type="paragraph" w:customStyle="1" w:styleId="Substep">
    <w:name w:val="Substep"/>
    <w:basedOn w:val="SubStepa"/>
    <w:link w:val="SubstepChar"/>
    <w:qFormat/>
    <w:rsid w:val="000F0FDF"/>
    <w:pPr>
      <w:tabs>
        <w:tab w:val="clear" w:pos="1080"/>
      </w:tabs>
      <w:ind w:left="504" w:hanging="504"/>
    </w:pPr>
  </w:style>
  <w:style w:type="character" w:customStyle="1" w:styleId="Step1Char">
    <w:name w:val="Step (1 Char"/>
    <w:aliases w:val="2 Char,3...) Char"/>
    <w:basedOn w:val="DefaultParagraphFont"/>
    <w:link w:val="Step1"/>
    <w:rsid w:val="000F0FDF"/>
    <w:rPr>
      <w:noProof/>
      <w:sz w:val="24"/>
    </w:rPr>
  </w:style>
  <w:style w:type="character" w:customStyle="1" w:styleId="ProcedurestepsChar">
    <w:name w:val="Procedure steps Char"/>
    <w:basedOn w:val="Step1Char"/>
    <w:link w:val="Proceduresteps"/>
    <w:rsid w:val="000F0FDF"/>
    <w:rPr>
      <w:noProof/>
      <w:sz w:val="24"/>
    </w:rPr>
  </w:style>
  <w:style w:type="paragraph" w:customStyle="1" w:styleId="warning0">
    <w:name w:val="warning"/>
    <w:basedOn w:val="WARNING"/>
    <w:link w:val="warningChar0"/>
    <w:qFormat/>
    <w:rsid w:val="000F0FDF"/>
  </w:style>
  <w:style w:type="character" w:customStyle="1" w:styleId="SubStepaChar">
    <w:name w:val="SubStep (a Char"/>
    <w:aliases w:val="b Char,c...) Char"/>
    <w:basedOn w:val="DefaultParagraphFont"/>
    <w:link w:val="SubStepa"/>
    <w:rsid w:val="000F0FDF"/>
    <w:rPr>
      <w:noProof/>
      <w:sz w:val="24"/>
    </w:rPr>
  </w:style>
  <w:style w:type="character" w:customStyle="1" w:styleId="SubstepChar">
    <w:name w:val="Substep Char"/>
    <w:basedOn w:val="SubStepaChar"/>
    <w:link w:val="Substep"/>
    <w:rsid w:val="000F0FDF"/>
    <w:rPr>
      <w:noProof/>
      <w:sz w:val="24"/>
    </w:rPr>
  </w:style>
  <w:style w:type="paragraph" w:customStyle="1" w:styleId="Caution0">
    <w:name w:val="Caution"/>
    <w:basedOn w:val="Caution"/>
    <w:link w:val="CautionChar0"/>
    <w:qFormat/>
    <w:rsid w:val="00BD34B2"/>
  </w:style>
  <w:style w:type="character" w:customStyle="1" w:styleId="WARNINGChar">
    <w:name w:val=".WARNING Char"/>
    <w:basedOn w:val="DefaultParagraphFont"/>
    <w:link w:val="WARNING"/>
    <w:rsid w:val="000F0FDF"/>
    <w:rPr>
      <w:rFonts w:ascii="Arial" w:hAnsi="Arial"/>
      <w:noProof/>
      <w:color w:val="FFFFFF"/>
      <w:sz w:val="22"/>
      <w:shd w:val="clear" w:color="auto" w:fill="FF0000"/>
    </w:rPr>
  </w:style>
  <w:style w:type="character" w:customStyle="1" w:styleId="warningChar0">
    <w:name w:val="warning Char"/>
    <w:basedOn w:val="WARNINGChar"/>
    <w:link w:val="warning0"/>
    <w:rsid w:val="000F0FDF"/>
    <w:rPr>
      <w:rFonts w:ascii="Arial" w:hAnsi="Arial"/>
      <w:noProof/>
      <w:color w:val="FFFFFF"/>
      <w:sz w:val="22"/>
      <w:shd w:val="clear" w:color="auto" w:fill="FF0000"/>
    </w:rPr>
  </w:style>
  <w:style w:type="paragraph" w:customStyle="1" w:styleId="stepunnumbered0">
    <w:name w:val="step unnumbered"/>
    <w:basedOn w:val="Stepunnumbered"/>
    <w:link w:val="stepunnumberedChar0"/>
    <w:qFormat/>
    <w:rsid w:val="00BD34B2"/>
  </w:style>
  <w:style w:type="character" w:customStyle="1" w:styleId="CautionChar">
    <w:name w:val=".Caution Char"/>
    <w:basedOn w:val="DefaultParagraphFont"/>
    <w:link w:val="Caution"/>
    <w:rsid w:val="00BD34B2"/>
    <w:rPr>
      <w:noProof/>
      <w:sz w:val="24"/>
    </w:rPr>
  </w:style>
  <w:style w:type="character" w:customStyle="1" w:styleId="CautionChar0">
    <w:name w:val="Caution Char"/>
    <w:basedOn w:val="CautionChar"/>
    <w:link w:val="Caution0"/>
    <w:rsid w:val="00BD34B2"/>
    <w:rPr>
      <w:noProof/>
      <w:sz w:val="24"/>
    </w:rPr>
  </w:style>
  <w:style w:type="paragraph" w:customStyle="1" w:styleId="Stepnumbered">
    <w:name w:val="Step numbered"/>
    <w:basedOn w:val="Prerequisites"/>
    <w:link w:val="StepnumberedChar"/>
    <w:qFormat/>
    <w:rsid w:val="00BD34B2"/>
    <w:pPr>
      <w:numPr>
        <w:numId w:val="8"/>
      </w:numPr>
    </w:pPr>
  </w:style>
  <w:style w:type="character" w:customStyle="1" w:styleId="StepunnumberedChar">
    <w:name w:val="Step (unnumbered) Char"/>
    <w:basedOn w:val="Step1Char"/>
    <w:link w:val="Stepunnumbered"/>
    <w:rsid w:val="00BD34B2"/>
    <w:rPr>
      <w:noProof/>
      <w:sz w:val="24"/>
    </w:rPr>
  </w:style>
  <w:style w:type="character" w:customStyle="1" w:styleId="stepunnumberedChar0">
    <w:name w:val="step unnumbered Char"/>
    <w:basedOn w:val="StepunnumberedChar"/>
    <w:link w:val="stepunnumbered0"/>
    <w:rsid w:val="00BD34B2"/>
    <w:rPr>
      <w:noProof/>
      <w:sz w:val="24"/>
    </w:rPr>
  </w:style>
  <w:style w:type="character" w:customStyle="1" w:styleId="PrerequisitesChar">
    <w:name w:val="Prerequisites Char"/>
    <w:basedOn w:val="DefaultParagraphFont"/>
    <w:link w:val="Prerequisites"/>
    <w:rsid w:val="00BD34B2"/>
    <w:rPr>
      <w:noProof/>
      <w:kern w:val="28"/>
      <w:sz w:val="24"/>
    </w:rPr>
  </w:style>
  <w:style w:type="character" w:customStyle="1" w:styleId="StepnumberedChar">
    <w:name w:val="Step numbered Char"/>
    <w:basedOn w:val="PrerequisitesChar"/>
    <w:link w:val="Stepnumbered"/>
    <w:rsid w:val="00BD34B2"/>
    <w:rPr>
      <w:noProof/>
      <w:kern w:val="28"/>
      <w:sz w:val="24"/>
    </w:rPr>
  </w:style>
  <w:style w:type="paragraph" w:styleId="ListParagraph">
    <w:name w:val="List Paragraph"/>
    <w:basedOn w:val="Normal"/>
    <w:uiPriority w:val="34"/>
    <w:rsid w:val="00C5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ip\Desktop\DC_power_prodecure_template_Re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prstClr val="white"/>
        </a:solidFill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0863-DE61-4C42-9A34-53C93235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DC_power_prodecure_template_Rev1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 Procedure Template</vt:lpstr>
    </vt:vector>
  </TitlesOfParts>
  <Company>TJNAF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 Procedure Template</dc:title>
  <dc:creator>philip</dc:creator>
  <cp:lastModifiedBy>Crystal Brinkman</cp:lastModifiedBy>
  <cp:revision>2</cp:revision>
  <cp:lastPrinted>2016-03-03T19:56:00Z</cp:lastPrinted>
  <dcterms:created xsi:type="dcterms:W3CDTF">2019-09-20T13:12:00Z</dcterms:created>
  <dcterms:modified xsi:type="dcterms:W3CDTF">2019-09-20T13:12:00Z</dcterms:modified>
</cp:coreProperties>
</file>