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3A" w:rsidRDefault="00375F89" w:rsidP="00BA5C3A">
      <w:pPr>
        <w:spacing w:after="0" w:line="240" w:lineRule="auto"/>
        <w:contextualSpacing/>
        <w:jc w:val="center"/>
        <w:rPr>
          <w:b/>
          <w:sz w:val="50"/>
        </w:rPr>
      </w:pPr>
      <w:bookmarkStart w:id="0" w:name="_GoBack"/>
      <w:bookmarkEnd w:id="0"/>
      <w:r>
        <w:rPr>
          <w:b/>
          <w:sz w:val="50"/>
        </w:rPr>
        <w:t>LERF</w:t>
      </w:r>
      <w:r w:rsidR="00CA58C1">
        <w:rPr>
          <w:b/>
          <w:sz w:val="50"/>
        </w:rPr>
        <w:t xml:space="preserve"> Cooldown Procedure for LCLS-II </w:t>
      </w:r>
      <w:proofErr w:type="spellStart"/>
      <w:r w:rsidR="00CA58C1">
        <w:rPr>
          <w:b/>
          <w:sz w:val="50"/>
        </w:rPr>
        <w:t>Cryomodules</w:t>
      </w:r>
      <w:proofErr w:type="spellEnd"/>
    </w:p>
    <w:p w:rsidR="00BA5C3A" w:rsidRPr="00BA5C3A" w:rsidRDefault="00BA5C3A" w:rsidP="00BA5C3A">
      <w:pPr>
        <w:spacing w:after="0" w:line="240" w:lineRule="auto"/>
        <w:contextualSpacing/>
        <w:rPr>
          <w:b/>
        </w:rPr>
      </w:pPr>
    </w:p>
    <w:p w:rsidR="003B7F01" w:rsidRPr="00DC5C20" w:rsidRDefault="003B7F01" w:rsidP="00BA5C3A">
      <w:pPr>
        <w:rPr>
          <w:b/>
          <w:sz w:val="24"/>
          <w:szCs w:val="24"/>
        </w:rPr>
      </w:pPr>
      <w:r w:rsidRPr="00DC5C20">
        <w:rPr>
          <w:b/>
          <w:sz w:val="24"/>
          <w:szCs w:val="24"/>
        </w:rPr>
        <w:t>SCOPE</w:t>
      </w:r>
    </w:p>
    <w:p w:rsidR="00290E1F" w:rsidRPr="003B7F01" w:rsidRDefault="003B7F01" w:rsidP="00BA5C3A">
      <w:r>
        <w:t xml:space="preserve">Cool down procedure for LCLSII </w:t>
      </w:r>
      <w:proofErr w:type="spellStart"/>
      <w:r>
        <w:t>cryomodule</w:t>
      </w:r>
      <w:proofErr w:type="spellEnd"/>
      <w:r>
        <w:t xml:space="preserve"> testing in the LERF.</w:t>
      </w:r>
    </w:p>
    <w:p w:rsidR="008C5EDC" w:rsidRPr="008C5EDC" w:rsidRDefault="00382250" w:rsidP="00457C13">
      <w:pPr>
        <w:pStyle w:val="Heading1"/>
        <w:jc w:val="center"/>
      </w:pPr>
      <w:r>
        <w:t>Preliminary Steps</w:t>
      </w:r>
    </w:p>
    <w:p w:rsidR="00382250" w:rsidRPr="00290E1F" w:rsidRDefault="00290E1F" w:rsidP="006B5E6F">
      <w:pPr>
        <w:spacing w:after="0" w:line="240" w:lineRule="auto"/>
        <w:contextualSpacing/>
        <w:rPr>
          <w:b/>
          <w:sz w:val="26"/>
          <w:szCs w:val="26"/>
          <w:u w:val="single"/>
        </w:rPr>
      </w:pPr>
      <w:r w:rsidRPr="00290E1F">
        <w:rPr>
          <w:b/>
          <w:sz w:val="26"/>
          <w:szCs w:val="26"/>
          <w:u w:val="single"/>
        </w:rPr>
        <w:t>Prerequisites</w:t>
      </w:r>
    </w:p>
    <w:p w:rsidR="00290E1F" w:rsidRDefault="00290E1F" w:rsidP="006B5E6F">
      <w:pPr>
        <w:spacing w:after="0" w:line="240" w:lineRule="auto"/>
        <w:contextualSpacing/>
      </w:pPr>
    </w:p>
    <w:p w:rsidR="00290E1F" w:rsidRDefault="00290E1F" w:rsidP="00290E1F">
      <w:pPr>
        <w:pStyle w:val="ListParagraph"/>
        <w:numPr>
          <w:ilvl w:val="0"/>
          <w:numId w:val="14"/>
        </w:numPr>
        <w:spacing w:after="0" w:line="240" w:lineRule="auto"/>
      </w:pPr>
      <w:r>
        <w:t>Process lines are cleaned and purged</w:t>
      </w:r>
    </w:p>
    <w:p w:rsidR="00290E1F" w:rsidRDefault="00290E1F" w:rsidP="00290E1F">
      <w:pPr>
        <w:pStyle w:val="ListParagraph"/>
        <w:numPr>
          <w:ilvl w:val="0"/>
          <w:numId w:val="14"/>
        </w:numPr>
        <w:spacing w:after="0" w:line="240" w:lineRule="auto"/>
      </w:pPr>
      <w:r>
        <w:t>CHL shall be at 4 K during u-tube operations</w:t>
      </w:r>
    </w:p>
    <w:p w:rsidR="00290E1F" w:rsidRDefault="00290E1F" w:rsidP="00290E1F">
      <w:pPr>
        <w:pStyle w:val="ListParagraph"/>
        <w:numPr>
          <w:ilvl w:val="0"/>
          <w:numId w:val="14"/>
        </w:numPr>
        <w:spacing w:after="0" w:line="240" w:lineRule="auto"/>
      </w:pPr>
      <w:r>
        <w:t>FL02 is cold, providing 200W</w:t>
      </w:r>
    </w:p>
    <w:p w:rsidR="00290E1F" w:rsidRDefault="00290E1F" w:rsidP="00290E1F">
      <w:pPr>
        <w:pStyle w:val="ListParagraph"/>
        <w:numPr>
          <w:ilvl w:val="0"/>
          <w:numId w:val="14"/>
        </w:numPr>
        <w:spacing w:after="0" w:line="240" w:lineRule="auto"/>
      </w:pPr>
      <w:proofErr w:type="spellStart"/>
      <w:r>
        <w:t>ATLis</w:t>
      </w:r>
      <w:proofErr w:type="spellEnd"/>
      <w:r>
        <w:t xml:space="preserve"> created and approved by relevant parties</w:t>
      </w:r>
    </w:p>
    <w:p w:rsidR="00290E1F" w:rsidRDefault="00290E1F" w:rsidP="006B5E6F">
      <w:pPr>
        <w:spacing w:after="0" w:line="240" w:lineRule="auto"/>
        <w:contextualSpacing/>
      </w:pPr>
    </w:p>
    <w:p w:rsidR="00C90BBA" w:rsidRDefault="00C90BBA" w:rsidP="006B5E6F">
      <w:pPr>
        <w:pStyle w:val="Heading2"/>
      </w:pPr>
      <w:r>
        <w:t>Signal Verification</w:t>
      </w:r>
    </w:p>
    <w:p w:rsidR="00382250" w:rsidRDefault="00382250" w:rsidP="006B5E6F">
      <w:pPr>
        <w:spacing w:after="0" w:line="240" w:lineRule="auto"/>
        <w:contextualSpacing/>
      </w:pPr>
    </w:p>
    <w:p w:rsidR="00E34779" w:rsidRDefault="00A5127F" w:rsidP="006B5E6F">
      <w:pPr>
        <w:spacing w:after="0" w:line="240" w:lineRule="auto"/>
        <w:contextualSpacing/>
      </w:pPr>
      <w:r>
        <w:t>Ensure all signals</w:t>
      </w:r>
      <w:r w:rsidR="00E34779">
        <w:t xml:space="preserve"> are responding and data logged</w:t>
      </w:r>
      <w:r>
        <w:t>.</w:t>
      </w:r>
    </w:p>
    <w:p w:rsidR="00E34779" w:rsidRDefault="00E34779" w:rsidP="006B5E6F">
      <w:pPr>
        <w:spacing w:after="0" w:line="240" w:lineRule="auto"/>
        <w:contextualSpacing/>
      </w:pPr>
    </w:p>
    <w:p w:rsidR="00BE18FE" w:rsidRPr="00BE18FE" w:rsidRDefault="00BE18FE" w:rsidP="006B5E6F">
      <w:pPr>
        <w:spacing w:after="0" w:line="240" w:lineRule="auto"/>
        <w:contextualSpacing/>
        <w:rPr>
          <w:u w:val="single"/>
        </w:rPr>
      </w:pPr>
      <w:r>
        <w:rPr>
          <w:u w:val="single"/>
        </w:rPr>
        <w:t>Valves</w:t>
      </w:r>
    </w:p>
    <w:p w:rsidR="00037106" w:rsidRDefault="00457C13" w:rsidP="006B5E6F">
      <w:pPr>
        <w:spacing w:after="0" w:line="240" w:lineRule="auto"/>
        <w:contextualSpacing/>
      </w:pPr>
      <w:r>
        <w:t>CPVCM01</w:t>
      </w:r>
      <w:r w:rsidR="00536F18">
        <w:t>JT</w:t>
      </w:r>
      <w:r w:rsidR="006434EB">
        <w:t xml:space="preserve"> &amp; </w:t>
      </w:r>
      <w:r>
        <w:t>CPVCM02</w:t>
      </w:r>
      <w:r w:rsidR="00536F18">
        <w:t>JT</w:t>
      </w:r>
      <w:r w:rsidR="00037106">
        <w:t xml:space="preserve"> (</w:t>
      </w:r>
      <w:proofErr w:type="spellStart"/>
      <w:r w:rsidR="00037106">
        <w:t>Cryomodule</w:t>
      </w:r>
      <w:proofErr w:type="spellEnd"/>
      <w:r w:rsidR="00037106">
        <w:t xml:space="preserve"> JT Valve</w:t>
      </w:r>
      <w:r w:rsidR="00057FC1">
        <w:t>s</w:t>
      </w:r>
      <w:r w:rsidR="00037106">
        <w:t>)</w:t>
      </w:r>
    </w:p>
    <w:p w:rsidR="00037106" w:rsidRDefault="00457C13" w:rsidP="006B5E6F">
      <w:pPr>
        <w:spacing w:after="0" w:line="240" w:lineRule="auto"/>
        <w:contextualSpacing/>
      </w:pPr>
      <w:r>
        <w:t>CPVCM01CD &amp; CPVCM02</w:t>
      </w:r>
      <w:r w:rsidR="00536F18">
        <w:t>CD</w:t>
      </w:r>
      <w:r w:rsidR="00037106">
        <w:t xml:space="preserve"> (</w:t>
      </w:r>
      <w:proofErr w:type="spellStart"/>
      <w:r w:rsidR="00037106">
        <w:t>Cryomodule</w:t>
      </w:r>
      <w:proofErr w:type="spellEnd"/>
      <w:r w:rsidR="00037106">
        <w:t xml:space="preserve"> Cooldown Valve</w:t>
      </w:r>
      <w:r w:rsidR="00A92B73">
        <w:t>s</w:t>
      </w:r>
      <w:r w:rsidR="00037106">
        <w:t>)</w:t>
      </w:r>
    </w:p>
    <w:p w:rsidR="00037106" w:rsidRDefault="00457C13" w:rsidP="006B5E6F">
      <w:pPr>
        <w:spacing w:after="0" w:line="240" w:lineRule="auto"/>
        <w:contextualSpacing/>
      </w:pPr>
      <w:r>
        <w:t>CEVCM03</w:t>
      </w:r>
      <w:r w:rsidR="006043AB">
        <w:t>CD (</w:t>
      </w:r>
      <w:proofErr w:type="spellStart"/>
      <w:r w:rsidR="006043AB">
        <w:t>Cryo</w:t>
      </w:r>
      <w:proofErr w:type="spellEnd"/>
      <w:r w:rsidR="006043AB">
        <w:t xml:space="preserve"> Can</w:t>
      </w:r>
      <w:r w:rsidR="00037106">
        <w:t xml:space="preserve"> Cooldown Valve)</w:t>
      </w:r>
    </w:p>
    <w:p w:rsidR="00037106" w:rsidRDefault="00457C13" w:rsidP="006B5E6F">
      <w:pPr>
        <w:spacing w:after="0" w:line="240" w:lineRule="auto"/>
        <w:contextualSpacing/>
      </w:pPr>
      <w:r>
        <w:t>CEVCM03</w:t>
      </w:r>
      <w:r w:rsidR="009E02EE">
        <w:t>RT</w:t>
      </w:r>
      <w:r w:rsidR="00037106">
        <w:t xml:space="preserve"> (U-Tube </w:t>
      </w:r>
      <w:r w:rsidR="00B352C3">
        <w:t xml:space="preserve">2 K </w:t>
      </w:r>
      <w:r w:rsidR="00037106">
        <w:t>Return Valve)</w:t>
      </w:r>
    </w:p>
    <w:p w:rsidR="008858CB" w:rsidRDefault="00457C13" w:rsidP="006B5E6F">
      <w:pPr>
        <w:spacing w:after="0" w:line="240" w:lineRule="auto"/>
        <w:contextualSpacing/>
      </w:pPr>
      <w:r>
        <w:t>CEVCM03</w:t>
      </w:r>
      <w:r w:rsidR="00A42E17">
        <w:t>SH</w:t>
      </w:r>
      <w:r w:rsidR="008858CB">
        <w:t xml:space="preserve"> (</w:t>
      </w:r>
      <w:r w:rsidR="00463D61">
        <w:t>Shield Supply Valve)</w:t>
      </w:r>
    </w:p>
    <w:p w:rsidR="00F27256" w:rsidRDefault="00F27256" w:rsidP="006B5E6F">
      <w:pPr>
        <w:spacing w:after="0" w:line="240" w:lineRule="auto"/>
        <w:contextualSpacing/>
      </w:pPr>
    </w:p>
    <w:p w:rsidR="00F27256" w:rsidRDefault="00382250" w:rsidP="006B5E6F">
      <w:pPr>
        <w:spacing w:after="0" w:line="240" w:lineRule="auto"/>
        <w:contextualSpacing/>
      </w:pPr>
      <w:r>
        <w:t>Verify the following signals from the computer console</w:t>
      </w:r>
    </w:p>
    <w:p w:rsidR="00F27256" w:rsidRDefault="00F27256" w:rsidP="006B5E6F">
      <w:pPr>
        <w:spacing w:after="0" w:line="240" w:lineRule="auto"/>
        <w:contextualSpacing/>
      </w:pPr>
    </w:p>
    <w:p w:rsidR="00754531" w:rsidRPr="00754531" w:rsidRDefault="00754531" w:rsidP="00754531">
      <w:pPr>
        <w:pStyle w:val="Caption"/>
        <w:keepNext/>
        <w:jc w:val="center"/>
        <w:rPr>
          <w:b w:val="0"/>
          <w:color w:val="000000" w:themeColor="text1"/>
          <w:sz w:val="20"/>
        </w:rPr>
      </w:pPr>
      <w:r w:rsidRPr="00754531">
        <w:rPr>
          <w:b w:val="0"/>
          <w:color w:val="000000" w:themeColor="text1"/>
          <w:sz w:val="20"/>
        </w:rPr>
        <w:t xml:space="preserve">Table </w:t>
      </w:r>
      <w:r w:rsidRPr="00754531">
        <w:rPr>
          <w:b w:val="0"/>
          <w:color w:val="000000" w:themeColor="text1"/>
          <w:sz w:val="20"/>
        </w:rPr>
        <w:fldChar w:fldCharType="begin"/>
      </w:r>
      <w:r w:rsidRPr="00754531">
        <w:rPr>
          <w:b w:val="0"/>
          <w:color w:val="000000" w:themeColor="text1"/>
          <w:sz w:val="20"/>
        </w:rPr>
        <w:instrText xml:space="preserve"> SEQ Table \* ARABIC </w:instrText>
      </w:r>
      <w:r w:rsidRPr="00754531">
        <w:rPr>
          <w:b w:val="0"/>
          <w:color w:val="000000" w:themeColor="text1"/>
          <w:sz w:val="20"/>
        </w:rPr>
        <w:fldChar w:fldCharType="separate"/>
      </w:r>
      <w:r>
        <w:rPr>
          <w:b w:val="0"/>
          <w:noProof/>
          <w:color w:val="000000" w:themeColor="text1"/>
          <w:sz w:val="20"/>
        </w:rPr>
        <w:t>1</w:t>
      </w:r>
      <w:r w:rsidRPr="00754531">
        <w:rPr>
          <w:b w:val="0"/>
          <w:color w:val="000000" w:themeColor="text1"/>
          <w:sz w:val="20"/>
        </w:rPr>
        <w:fldChar w:fldCharType="end"/>
      </w:r>
      <w:r w:rsidRPr="00754531">
        <w:rPr>
          <w:b w:val="0"/>
          <w:color w:val="000000" w:themeColor="text1"/>
          <w:sz w:val="20"/>
        </w:rPr>
        <w:t>: Signal Verification</w:t>
      </w:r>
    </w:p>
    <w:tbl>
      <w:tblPr>
        <w:tblStyle w:val="TableGrid"/>
        <w:tblW w:w="0" w:type="auto"/>
        <w:jc w:val="center"/>
        <w:tblLook w:val="04A0" w:firstRow="1" w:lastRow="0" w:firstColumn="1" w:lastColumn="0" w:noHBand="0" w:noVBand="1"/>
      </w:tblPr>
      <w:tblGrid>
        <w:gridCol w:w="5054"/>
        <w:gridCol w:w="2065"/>
      </w:tblGrid>
      <w:tr w:rsidR="00F27256" w:rsidTr="00B74D46">
        <w:trPr>
          <w:jc w:val="center"/>
        </w:trPr>
        <w:tc>
          <w:tcPr>
            <w:tcW w:w="5054" w:type="dxa"/>
          </w:tcPr>
          <w:p w:rsidR="00F27256" w:rsidRPr="00F27256" w:rsidRDefault="00F27256" w:rsidP="006B5E6F">
            <w:pPr>
              <w:contextualSpacing/>
              <w:rPr>
                <w:b/>
              </w:rPr>
            </w:pPr>
            <w:r>
              <w:rPr>
                <w:b/>
              </w:rPr>
              <w:t>Description</w:t>
            </w:r>
          </w:p>
        </w:tc>
        <w:tc>
          <w:tcPr>
            <w:tcW w:w="2065" w:type="dxa"/>
          </w:tcPr>
          <w:p w:rsidR="00F27256" w:rsidRPr="00F27256" w:rsidRDefault="00F27256" w:rsidP="006B5E6F">
            <w:pPr>
              <w:contextualSpacing/>
              <w:rPr>
                <w:b/>
              </w:rPr>
            </w:pPr>
            <w:r>
              <w:rPr>
                <w:b/>
              </w:rPr>
              <w:t>PV</w:t>
            </w:r>
          </w:p>
        </w:tc>
      </w:tr>
      <w:tr w:rsidR="00F27256" w:rsidTr="00B74D46">
        <w:trPr>
          <w:jc w:val="center"/>
        </w:trPr>
        <w:tc>
          <w:tcPr>
            <w:tcW w:w="5054" w:type="dxa"/>
          </w:tcPr>
          <w:p w:rsidR="00F27256" w:rsidRDefault="00F31020" w:rsidP="00F31020">
            <w:pPr>
              <w:contextualSpacing/>
            </w:pPr>
            <w:r>
              <w:t xml:space="preserve">CM </w:t>
            </w:r>
            <w:r w:rsidR="00F27256">
              <w:t xml:space="preserve">Liquid Level </w:t>
            </w:r>
          </w:p>
        </w:tc>
        <w:tc>
          <w:tcPr>
            <w:tcW w:w="2065" w:type="dxa"/>
          </w:tcPr>
          <w:p w:rsidR="00F27256" w:rsidRDefault="000D4896" w:rsidP="006B5E6F">
            <w:pPr>
              <w:contextualSpacing/>
            </w:pPr>
            <w:r>
              <w:t>CLLCM0210</w:t>
            </w:r>
          </w:p>
          <w:p w:rsidR="006C0ED4" w:rsidRDefault="006C0ED4" w:rsidP="006B5E6F">
            <w:pPr>
              <w:contextualSpacing/>
            </w:pPr>
            <w:r>
              <w:t>CLLCM0211</w:t>
            </w:r>
          </w:p>
          <w:p w:rsidR="00A34B93" w:rsidRDefault="00A435D2" w:rsidP="006B5E6F">
            <w:pPr>
              <w:contextualSpacing/>
            </w:pPr>
            <w:r>
              <w:t>CLLCM01</w:t>
            </w:r>
            <w:r w:rsidR="000D4896">
              <w:t>12</w:t>
            </w:r>
          </w:p>
          <w:p w:rsidR="006C0ED4" w:rsidRDefault="00A435D2" w:rsidP="006B5E6F">
            <w:pPr>
              <w:contextualSpacing/>
            </w:pPr>
            <w:r>
              <w:t>CLLCM01</w:t>
            </w:r>
            <w:r w:rsidR="006C0ED4">
              <w:t>13</w:t>
            </w:r>
          </w:p>
        </w:tc>
      </w:tr>
      <w:tr w:rsidR="00F27256" w:rsidTr="00B74D46">
        <w:trPr>
          <w:jc w:val="center"/>
        </w:trPr>
        <w:tc>
          <w:tcPr>
            <w:tcW w:w="5054" w:type="dxa"/>
          </w:tcPr>
          <w:p w:rsidR="00F27256" w:rsidRDefault="00F27256" w:rsidP="006B5E6F">
            <w:pPr>
              <w:contextualSpacing/>
            </w:pPr>
            <w:r>
              <w:t xml:space="preserve">Helium Pressure 0 – 5000 </w:t>
            </w:r>
            <w:proofErr w:type="spellStart"/>
            <w:r>
              <w:t>Torr</w:t>
            </w:r>
            <w:proofErr w:type="spellEnd"/>
          </w:p>
        </w:tc>
        <w:tc>
          <w:tcPr>
            <w:tcW w:w="2065" w:type="dxa"/>
          </w:tcPr>
          <w:p w:rsidR="00F27256" w:rsidRDefault="000D4896" w:rsidP="00F31020">
            <w:pPr>
              <w:contextualSpacing/>
            </w:pPr>
            <w:r>
              <w:t>CPICMM0212</w:t>
            </w:r>
          </w:p>
          <w:p w:rsidR="0096074B" w:rsidRDefault="00A435D2" w:rsidP="00F31020">
            <w:pPr>
              <w:contextualSpacing/>
            </w:pPr>
            <w:r>
              <w:t>CPICMM01</w:t>
            </w:r>
            <w:r w:rsidR="000D4896">
              <w:t>14</w:t>
            </w:r>
          </w:p>
        </w:tc>
      </w:tr>
      <w:tr w:rsidR="00F27256" w:rsidTr="00B74D46">
        <w:trPr>
          <w:jc w:val="center"/>
        </w:trPr>
        <w:tc>
          <w:tcPr>
            <w:tcW w:w="5054" w:type="dxa"/>
          </w:tcPr>
          <w:p w:rsidR="00F27256" w:rsidRDefault="00F27256" w:rsidP="006B5E6F">
            <w:pPr>
              <w:contextualSpacing/>
            </w:pPr>
            <w:r>
              <w:t xml:space="preserve">Helium Pressure 0 – 100 </w:t>
            </w:r>
            <w:proofErr w:type="spellStart"/>
            <w:r>
              <w:t>Torr</w:t>
            </w:r>
            <w:proofErr w:type="spellEnd"/>
          </w:p>
        </w:tc>
        <w:tc>
          <w:tcPr>
            <w:tcW w:w="2065" w:type="dxa"/>
          </w:tcPr>
          <w:p w:rsidR="00F27256" w:rsidRDefault="00F6400D" w:rsidP="006B5E6F">
            <w:pPr>
              <w:contextualSpacing/>
            </w:pPr>
            <w:r>
              <w:t>CPICM02</w:t>
            </w:r>
            <w:r w:rsidR="00A42E17">
              <w:t>11</w:t>
            </w:r>
          </w:p>
          <w:p w:rsidR="0096074B" w:rsidRDefault="00A435D2" w:rsidP="006B5E6F">
            <w:pPr>
              <w:contextualSpacing/>
            </w:pPr>
            <w:r>
              <w:t>CPICM01</w:t>
            </w:r>
            <w:r w:rsidR="00A42E17">
              <w:t>13</w:t>
            </w:r>
          </w:p>
        </w:tc>
      </w:tr>
      <w:tr w:rsidR="00F27256" w:rsidTr="00B74D46">
        <w:trPr>
          <w:jc w:val="center"/>
        </w:trPr>
        <w:tc>
          <w:tcPr>
            <w:tcW w:w="5054" w:type="dxa"/>
          </w:tcPr>
          <w:p w:rsidR="00F27256" w:rsidRDefault="00F27256" w:rsidP="006B5E6F">
            <w:pPr>
              <w:contextualSpacing/>
            </w:pPr>
            <w:r>
              <w:t>Beamline Vacuum</w:t>
            </w:r>
          </w:p>
        </w:tc>
        <w:tc>
          <w:tcPr>
            <w:tcW w:w="2065" w:type="dxa"/>
          </w:tcPr>
          <w:p w:rsidR="00F27256" w:rsidRDefault="00F27256" w:rsidP="006B5E6F">
            <w:pPr>
              <w:contextualSpacing/>
            </w:pPr>
            <w:r>
              <w:t>SRFCMTFBLVAC1</w:t>
            </w:r>
          </w:p>
        </w:tc>
      </w:tr>
      <w:tr w:rsidR="00F27256" w:rsidTr="00B74D46">
        <w:trPr>
          <w:jc w:val="center"/>
        </w:trPr>
        <w:tc>
          <w:tcPr>
            <w:tcW w:w="5054" w:type="dxa"/>
          </w:tcPr>
          <w:p w:rsidR="00F27256" w:rsidRDefault="00F27256" w:rsidP="006B5E6F">
            <w:pPr>
              <w:contextualSpacing/>
            </w:pPr>
            <w:r>
              <w:t>Waveguide Vacuum</w:t>
            </w:r>
          </w:p>
        </w:tc>
        <w:tc>
          <w:tcPr>
            <w:tcW w:w="2065" w:type="dxa"/>
          </w:tcPr>
          <w:p w:rsidR="00F27256" w:rsidRDefault="00F27256" w:rsidP="006B5E6F">
            <w:pPr>
              <w:contextualSpacing/>
            </w:pPr>
            <w:r>
              <w:t>SRFCMTFWGVAC1</w:t>
            </w:r>
          </w:p>
        </w:tc>
      </w:tr>
      <w:tr w:rsidR="00F27256" w:rsidTr="00B74D46">
        <w:trPr>
          <w:jc w:val="center"/>
        </w:trPr>
        <w:tc>
          <w:tcPr>
            <w:tcW w:w="5054" w:type="dxa"/>
          </w:tcPr>
          <w:p w:rsidR="00F27256" w:rsidRDefault="00F27256" w:rsidP="006B5E6F">
            <w:pPr>
              <w:contextualSpacing/>
            </w:pPr>
            <w:r>
              <w:t>Insulating Vacuum</w:t>
            </w:r>
          </w:p>
        </w:tc>
        <w:tc>
          <w:tcPr>
            <w:tcW w:w="2065" w:type="dxa"/>
          </w:tcPr>
          <w:p w:rsidR="00F27256" w:rsidRDefault="00F27256" w:rsidP="006B5E6F">
            <w:pPr>
              <w:contextualSpacing/>
            </w:pPr>
            <w:r>
              <w:t>SRFCMTF</w:t>
            </w:r>
            <w:r w:rsidR="008D26B3">
              <w:t>INSULVAC1</w:t>
            </w:r>
          </w:p>
        </w:tc>
      </w:tr>
      <w:tr w:rsidR="00F27256" w:rsidTr="00B74D46">
        <w:trPr>
          <w:jc w:val="center"/>
        </w:trPr>
        <w:tc>
          <w:tcPr>
            <w:tcW w:w="5054" w:type="dxa"/>
          </w:tcPr>
          <w:p w:rsidR="00F27256" w:rsidRDefault="008D26B3" w:rsidP="006B5E6F">
            <w:pPr>
              <w:contextualSpacing/>
            </w:pPr>
            <w:r>
              <w:t>Shield Supply Temperature</w:t>
            </w:r>
          </w:p>
        </w:tc>
        <w:tc>
          <w:tcPr>
            <w:tcW w:w="2065" w:type="dxa"/>
          </w:tcPr>
          <w:p w:rsidR="00C459ED" w:rsidRDefault="00A435D2" w:rsidP="006B5E6F">
            <w:pPr>
              <w:contextualSpacing/>
            </w:pPr>
            <w:r>
              <w:t>CTDCM03</w:t>
            </w:r>
            <w:r w:rsidR="00C459ED">
              <w:t>16</w:t>
            </w:r>
          </w:p>
        </w:tc>
      </w:tr>
      <w:tr w:rsidR="00F27256" w:rsidTr="00B74D46">
        <w:trPr>
          <w:jc w:val="center"/>
        </w:trPr>
        <w:tc>
          <w:tcPr>
            <w:tcW w:w="5054" w:type="dxa"/>
          </w:tcPr>
          <w:p w:rsidR="00F27256" w:rsidRDefault="008D26B3" w:rsidP="006B5E6F">
            <w:pPr>
              <w:contextualSpacing/>
            </w:pPr>
            <w:r>
              <w:t>Shield Return Temperature</w:t>
            </w:r>
          </w:p>
        </w:tc>
        <w:tc>
          <w:tcPr>
            <w:tcW w:w="2065" w:type="dxa"/>
          </w:tcPr>
          <w:p w:rsidR="00C459ED" w:rsidRDefault="00A435D2" w:rsidP="006B5E6F">
            <w:pPr>
              <w:contextualSpacing/>
            </w:pPr>
            <w:r>
              <w:t>CTDCM03</w:t>
            </w:r>
            <w:r w:rsidR="00C459ED">
              <w:t>66</w:t>
            </w:r>
          </w:p>
        </w:tc>
      </w:tr>
      <w:tr w:rsidR="00F27256" w:rsidTr="00B74D46">
        <w:trPr>
          <w:jc w:val="center"/>
        </w:trPr>
        <w:tc>
          <w:tcPr>
            <w:tcW w:w="5054" w:type="dxa"/>
          </w:tcPr>
          <w:p w:rsidR="00F27256" w:rsidRDefault="008741BF" w:rsidP="006B5E6F">
            <w:pPr>
              <w:contextualSpacing/>
            </w:pPr>
            <w:r>
              <w:t xml:space="preserve">2K Supply </w:t>
            </w:r>
            <w:r w:rsidR="008858CB">
              <w:t>Temperature</w:t>
            </w:r>
          </w:p>
        </w:tc>
        <w:tc>
          <w:tcPr>
            <w:tcW w:w="2065" w:type="dxa"/>
          </w:tcPr>
          <w:p w:rsidR="00F27256" w:rsidRDefault="0089231E" w:rsidP="006B5E6F">
            <w:pPr>
              <w:contextualSpacing/>
            </w:pPr>
            <w:r>
              <w:t>CTDCM03</w:t>
            </w:r>
            <w:r w:rsidR="00E93068">
              <w:t>22</w:t>
            </w:r>
          </w:p>
          <w:p w:rsidR="00E93068" w:rsidRDefault="0089231E" w:rsidP="006B5E6F">
            <w:pPr>
              <w:contextualSpacing/>
            </w:pPr>
            <w:r>
              <w:lastRenderedPageBreak/>
              <w:t>CTDCM01</w:t>
            </w:r>
            <w:r w:rsidR="00E93068">
              <w:t>20</w:t>
            </w:r>
          </w:p>
        </w:tc>
      </w:tr>
      <w:tr w:rsidR="004E198F" w:rsidTr="00B74D46">
        <w:trPr>
          <w:jc w:val="center"/>
        </w:trPr>
        <w:tc>
          <w:tcPr>
            <w:tcW w:w="5054" w:type="dxa"/>
          </w:tcPr>
          <w:p w:rsidR="004E198F" w:rsidRDefault="004E198F" w:rsidP="004E198F">
            <w:pPr>
              <w:contextualSpacing/>
            </w:pPr>
            <w:r>
              <w:lastRenderedPageBreak/>
              <w:t>2K Return Temperature</w:t>
            </w:r>
          </w:p>
        </w:tc>
        <w:tc>
          <w:tcPr>
            <w:tcW w:w="2065" w:type="dxa"/>
          </w:tcPr>
          <w:p w:rsidR="004E198F" w:rsidRDefault="00386223" w:rsidP="006B5E6F">
            <w:pPr>
              <w:contextualSpacing/>
            </w:pPr>
            <w:r>
              <w:t>CTDCM01</w:t>
            </w:r>
            <w:r w:rsidR="00BA24DA">
              <w:t>68</w:t>
            </w:r>
          </w:p>
          <w:p w:rsidR="00BA24DA" w:rsidRDefault="00386223" w:rsidP="006B5E6F">
            <w:pPr>
              <w:contextualSpacing/>
            </w:pPr>
            <w:r>
              <w:t>CTDCM03</w:t>
            </w:r>
            <w:r w:rsidR="00BA24DA">
              <w:t>70</w:t>
            </w:r>
          </w:p>
        </w:tc>
      </w:tr>
      <w:tr w:rsidR="004E198F" w:rsidTr="00B74D46">
        <w:trPr>
          <w:jc w:val="center"/>
        </w:trPr>
        <w:tc>
          <w:tcPr>
            <w:tcW w:w="5054" w:type="dxa"/>
          </w:tcPr>
          <w:p w:rsidR="004E198F" w:rsidRDefault="00E82EDF" w:rsidP="006B5E6F">
            <w:pPr>
              <w:contextualSpacing/>
            </w:pPr>
            <w:r>
              <w:t xml:space="preserve">4K Supply </w:t>
            </w:r>
            <w:r w:rsidR="004E198F">
              <w:t>Temperature</w:t>
            </w:r>
          </w:p>
        </w:tc>
        <w:tc>
          <w:tcPr>
            <w:tcW w:w="2065" w:type="dxa"/>
          </w:tcPr>
          <w:p w:rsidR="004E198F" w:rsidRDefault="00D115FC" w:rsidP="006B5E6F">
            <w:pPr>
              <w:contextualSpacing/>
            </w:pPr>
            <w:r>
              <w:t>CTDCM03</w:t>
            </w:r>
            <w:r w:rsidR="00E82EDF">
              <w:t>10</w:t>
            </w:r>
          </w:p>
        </w:tc>
      </w:tr>
      <w:tr w:rsidR="004E4EC9" w:rsidTr="00B74D46">
        <w:trPr>
          <w:jc w:val="center"/>
        </w:trPr>
        <w:tc>
          <w:tcPr>
            <w:tcW w:w="5054" w:type="dxa"/>
          </w:tcPr>
          <w:p w:rsidR="004E4EC9" w:rsidRDefault="004E4EC9" w:rsidP="001822C8">
            <w:pPr>
              <w:contextualSpacing/>
            </w:pPr>
            <w:r>
              <w:t>4K Return Temperature</w:t>
            </w:r>
          </w:p>
        </w:tc>
        <w:tc>
          <w:tcPr>
            <w:tcW w:w="2065" w:type="dxa"/>
          </w:tcPr>
          <w:p w:rsidR="004E4EC9" w:rsidRDefault="00D115FC" w:rsidP="006B5E6F">
            <w:pPr>
              <w:contextualSpacing/>
            </w:pPr>
            <w:r>
              <w:t>CTDCM03</w:t>
            </w:r>
            <w:r w:rsidR="00E54C84">
              <w:t>62</w:t>
            </w:r>
          </w:p>
        </w:tc>
      </w:tr>
      <w:tr w:rsidR="004E4EC9" w:rsidTr="00B74D46">
        <w:trPr>
          <w:jc w:val="center"/>
        </w:trPr>
        <w:tc>
          <w:tcPr>
            <w:tcW w:w="5054" w:type="dxa"/>
          </w:tcPr>
          <w:p w:rsidR="004E4EC9" w:rsidRDefault="004E4EC9" w:rsidP="006B5E6F">
            <w:pPr>
              <w:contextualSpacing/>
            </w:pPr>
            <w:r>
              <w:t>Shield Flow Rate</w:t>
            </w:r>
          </w:p>
        </w:tc>
        <w:tc>
          <w:tcPr>
            <w:tcW w:w="2065" w:type="dxa"/>
          </w:tcPr>
          <w:p w:rsidR="004E4EC9" w:rsidRDefault="00037B8A" w:rsidP="006B5E6F">
            <w:pPr>
              <w:contextualSpacing/>
            </w:pPr>
            <w:r>
              <w:t>CFICM03</w:t>
            </w:r>
            <w:r w:rsidR="004C75E4">
              <w:t>11</w:t>
            </w:r>
          </w:p>
        </w:tc>
      </w:tr>
      <w:tr w:rsidR="00C7100F" w:rsidTr="00B74D46">
        <w:trPr>
          <w:jc w:val="center"/>
        </w:trPr>
        <w:tc>
          <w:tcPr>
            <w:tcW w:w="5054" w:type="dxa"/>
          </w:tcPr>
          <w:p w:rsidR="00C7100F" w:rsidRDefault="00C7100F" w:rsidP="00C7100F">
            <w:pPr>
              <w:tabs>
                <w:tab w:val="left" w:pos="960"/>
              </w:tabs>
              <w:contextualSpacing/>
            </w:pPr>
            <w:r>
              <w:t>4 K Supply Flow Rate</w:t>
            </w:r>
          </w:p>
        </w:tc>
        <w:tc>
          <w:tcPr>
            <w:tcW w:w="2065" w:type="dxa"/>
          </w:tcPr>
          <w:p w:rsidR="00C7100F" w:rsidRDefault="00C7100F" w:rsidP="006B5E6F">
            <w:pPr>
              <w:contextualSpacing/>
            </w:pPr>
            <w:r>
              <w:t>CFICM0310</w:t>
            </w:r>
          </w:p>
        </w:tc>
      </w:tr>
      <w:tr w:rsidR="006E339B" w:rsidTr="00B74D46">
        <w:trPr>
          <w:jc w:val="center"/>
        </w:trPr>
        <w:tc>
          <w:tcPr>
            <w:tcW w:w="5054" w:type="dxa"/>
          </w:tcPr>
          <w:p w:rsidR="006E339B" w:rsidRDefault="006E339B" w:rsidP="0010745C">
            <w:pPr>
              <w:tabs>
                <w:tab w:val="left" w:pos="960"/>
              </w:tabs>
              <w:contextualSpacing/>
            </w:pPr>
            <w:r>
              <w:t>2 K Supply Flow Rate</w:t>
            </w:r>
          </w:p>
        </w:tc>
        <w:tc>
          <w:tcPr>
            <w:tcW w:w="2065" w:type="dxa"/>
          </w:tcPr>
          <w:p w:rsidR="006E339B" w:rsidRDefault="006E339B" w:rsidP="006B5E6F">
            <w:pPr>
              <w:contextualSpacing/>
            </w:pPr>
            <w:r>
              <w:t>CFICM0312</w:t>
            </w:r>
          </w:p>
        </w:tc>
      </w:tr>
      <w:tr w:rsidR="006E339B" w:rsidTr="00B74D46">
        <w:trPr>
          <w:jc w:val="center"/>
        </w:trPr>
        <w:tc>
          <w:tcPr>
            <w:tcW w:w="5054" w:type="dxa"/>
          </w:tcPr>
          <w:p w:rsidR="006E339B" w:rsidRDefault="006E339B" w:rsidP="006B5E6F">
            <w:pPr>
              <w:contextualSpacing/>
            </w:pPr>
            <w:r>
              <w:t>Primary Supply Temperature from Cryo Can</w:t>
            </w:r>
          </w:p>
        </w:tc>
        <w:tc>
          <w:tcPr>
            <w:tcW w:w="2065" w:type="dxa"/>
          </w:tcPr>
          <w:p w:rsidR="006E339B" w:rsidRDefault="006E339B" w:rsidP="006B5E6F">
            <w:pPr>
              <w:contextualSpacing/>
            </w:pPr>
            <w:r>
              <w:t>CTDCM0324</w:t>
            </w:r>
          </w:p>
        </w:tc>
      </w:tr>
      <w:tr w:rsidR="006E339B" w:rsidTr="00B74D46">
        <w:trPr>
          <w:jc w:val="center"/>
        </w:trPr>
        <w:tc>
          <w:tcPr>
            <w:tcW w:w="5054" w:type="dxa"/>
          </w:tcPr>
          <w:p w:rsidR="006E339B" w:rsidRDefault="006E339B" w:rsidP="00F31020">
            <w:pPr>
              <w:contextualSpacing/>
            </w:pPr>
            <w:r>
              <w:t>GHRP Upstream Upper CM1</w:t>
            </w:r>
          </w:p>
        </w:tc>
        <w:tc>
          <w:tcPr>
            <w:tcW w:w="2065" w:type="dxa"/>
          </w:tcPr>
          <w:p w:rsidR="006E339B" w:rsidRDefault="006E339B" w:rsidP="006B5E6F">
            <w:pPr>
              <w:contextualSpacing/>
            </w:pPr>
            <w:r>
              <w:t>srfccon:chb1</w:t>
            </w:r>
          </w:p>
        </w:tc>
      </w:tr>
      <w:tr w:rsidR="006E339B" w:rsidTr="00B74D46">
        <w:trPr>
          <w:jc w:val="center"/>
        </w:trPr>
        <w:tc>
          <w:tcPr>
            <w:tcW w:w="5054" w:type="dxa"/>
          </w:tcPr>
          <w:p w:rsidR="006E339B" w:rsidRDefault="006E339B" w:rsidP="006B5E6F">
            <w:pPr>
              <w:contextualSpacing/>
            </w:pPr>
            <w:r>
              <w:t>GHRP Upstream Lower CM1</w:t>
            </w:r>
          </w:p>
        </w:tc>
        <w:tc>
          <w:tcPr>
            <w:tcW w:w="2065" w:type="dxa"/>
          </w:tcPr>
          <w:p w:rsidR="006E339B" w:rsidRDefault="006E339B" w:rsidP="006B5E6F">
            <w:pPr>
              <w:contextualSpacing/>
            </w:pPr>
            <w:r>
              <w:t>srfccon:chc1</w:t>
            </w:r>
          </w:p>
        </w:tc>
      </w:tr>
      <w:tr w:rsidR="006E339B" w:rsidTr="00B74D46">
        <w:trPr>
          <w:jc w:val="center"/>
        </w:trPr>
        <w:tc>
          <w:tcPr>
            <w:tcW w:w="5054" w:type="dxa"/>
          </w:tcPr>
          <w:p w:rsidR="006E339B" w:rsidRDefault="006E339B" w:rsidP="00B40823">
            <w:pPr>
              <w:contextualSpacing/>
            </w:pPr>
            <w:r>
              <w:t>GHRP Upstream Upper CM2</w:t>
            </w:r>
          </w:p>
        </w:tc>
        <w:tc>
          <w:tcPr>
            <w:tcW w:w="2065" w:type="dxa"/>
          </w:tcPr>
          <w:p w:rsidR="006E339B" w:rsidRDefault="006E339B" w:rsidP="00B40823">
            <w:pPr>
              <w:contextualSpacing/>
            </w:pPr>
            <w:r>
              <w:t>srfccon:chb2</w:t>
            </w:r>
          </w:p>
        </w:tc>
      </w:tr>
      <w:tr w:rsidR="006E339B" w:rsidTr="00B74D46">
        <w:trPr>
          <w:jc w:val="center"/>
        </w:trPr>
        <w:tc>
          <w:tcPr>
            <w:tcW w:w="5054" w:type="dxa"/>
          </w:tcPr>
          <w:p w:rsidR="006E339B" w:rsidRDefault="006E339B" w:rsidP="00B40823">
            <w:pPr>
              <w:contextualSpacing/>
            </w:pPr>
            <w:r>
              <w:t>GHRP Upstream Lower CM2</w:t>
            </w:r>
          </w:p>
        </w:tc>
        <w:tc>
          <w:tcPr>
            <w:tcW w:w="2065" w:type="dxa"/>
          </w:tcPr>
          <w:p w:rsidR="006E339B" w:rsidRDefault="006E339B" w:rsidP="00B40823">
            <w:pPr>
              <w:contextualSpacing/>
            </w:pPr>
            <w:r>
              <w:t>srfccon:chc2</w:t>
            </w:r>
          </w:p>
        </w:tc>
      </w:tr>
    </w:tbl>
    <w:p w:rsidR="00F27256" w:rsidRPr="00382250" w:rsidRDefault="00F27256" w:rsidP="00754531">
      <w:pPr>
        <w:spacing w:after="0" w:line="240" w:lineRule="auto"/>
        <w:contextualSpacing/>
        <w:rPr>
          <w:b/>
          <w:sz w:val="18"/>
        </w:rPr>
      </w:pPr>
    </w:p>
    <w:p w:rsidR="00382250" w:rsidRDefault="00382250" w:rsidP="006B5E6F">
      <w:pPr>
        <w:spacing w:after="0" w:line="240" w:lineRule="auto"/>
        <w:contextualSpacing/>
      </w:pPr>
    </w:p>
    <w:p w:rsidR="00382250" w:rsidRDefault="00382250" w:rsidP="006B5E6F">
      <w:pPr>
        <w:spacing w:after="0" w:line="240" w:lineRule="auto"/>
        <w:contextualSpacing/>
      </w:pPr>
      <w:r>
        <w:t>Record the Beamline, Insulating and Coupler Vacuums using the signals defined in Table 1 above</w:t>
      </w:r>
      <w:r w:rsidR="003D479D">
        <w:t>, and make a log entry stating that cooldown is ready to begin</w:t>
      </w:r>
    </w:p>
    <w:p w:rsidR="009164BA" w:rsidRDefault="009164BA" w:rsidP="006B5E6F">
      <w:pPr>
        <w:spacing w:after="0" w:line="240" w:lineRule="auto"/>
        <w:contextualSpacing/>
      </w:pPr>
    </w:p>
    <w:p w:rsidR="00C90BBA" w:rsidRDefault="00C90BBA" w:rsidP="006B5E6F">
      <w:pPr>
        <w:pStyle w:val="Heading2"/>
      </w:pPr>
      <w:r>
        <w:t>Strip Charts</w:t>
      </w:r>
    </w:p>
    <w:p w:rsidR="00037106" w:rsidRDefault="004303B0" w:rsidP="006B5E6F">
      <w:pPr>
        <w:spacing w:after="0" w:line="240" w:lineRule="auto"/>
        <w:contextualSpacing/>
      </w:pPr>
      <w:r>
        <w:t xml:space="preserve">Plot the signals </w:t>
      </w:r>
      <w:r w:rsidR="00BE18FE">
        <w:t>from Table 2</w:t>
      </w:r>
      <w:r w:rsidR="00B7711C">
        <w:t xml:space="preserve"> </w:t>
      </w:r>
      <w:r>
        <w:t>on a single, separate</w:t>
      </w:r>
      <w:r w:rsidR="00C90BBA">
        <w:t xml:space="preserve"> strip</w:t>
      </w:r>
      <w:r>
        <w:t xml:space="preserve"> chart</w:t>
      </w:r>
      <w:r w:rsidR="006B5E6F">
        <w:t xml:space="preserve"> (Strip Chart 1)</w:t>
      </w:r>
      <w:r>
        <w:t>. These are the temperature sensors on the GHRP, which is to gauge the cooling rate and the gradient.</w:t>
      </w:r>
    </w:p>
    <w:p w:rsidR="004303B0" w:rsidRDefault="004303B0" w:rsidP="006B5E6F">
      <w:pPr>
        <w:spacing w:after="0" w:line="240" w:lineRule="auto"/>
        <w:contextualSpacing/>
      </w:pPr>
    </w:p>
    <w:p w:rsidR="006A710A" w:rsidRDefault="006A710A" w:rsidP="006B5E6F">
      <w:pPr>
        <w:spacing w:after="0" w:line="240" w:lineRule="auto"/>
        <w:contextualSpacing/>
      </w:pPr>
    </w:p>
    <w:p w:rsidR="00754531" w:rsidRPr="00754531" w:rsidRDefault="00754531" w:rsidP="00754531">
      <w:pPr>
        <w:pStyle w:val="Caption"/>
        <w:keepNext/>
        <w:jc w:val="center"/>
        <w:rPr>
          <w:b w:val="0"/>
          <w:color w:val="000000" w:themeColor="text1"/>
          <w:sz w:val="20"/>
        </w:rPr>
      </w:pPr>
      <w:r w:rsidRPr="00754531">
        <w:rPr>
          <w:b w:val="0"/>
          <w:color w:val="000000" w:themeColor="text1"/>
          <w:sz w:val="20"/>
        </w:rPr>
        <w:t xml:space="preserve">Table </w:t>
      </w:r>
      <w:r w:rsidRPr="00754531">
        <w:rPr>
          <w:b w:val="0"/>
          <w:color w:val="000000" w:themeColor="text1"/>
          <w:sz w:val="20"/>
        </w:rPr>
        <w:fldChar w:fldCharType="begin"/>
      </w:r>
      <w:r w:rsidRPr="00754531">
        <w:rPr>
          <w:b w:val="0"/>
          <w:color w:val="000000" w:themeColor="text1"/>
          <w:sz w:val="20"/>
        </w:rPr>
        <w:instrText xml:space="preserve"> SEQ Table \* ARABIC </w:instrText>
      </w:r>
      <w:r w:rsidRPr="00754531">
        <w:rPr>
          <w:b w:val="0"/>
          <w:color w:val="000000" w:themeColor="text1"/>
          <w:sz w:val="20"/>
        </w:rPr>
        <w:fldChar w:fldCharType="separate"/>
      </w:r>
      <w:r>
        <w:rPr>
          <w:b w:val="0"/>
          <w:noProof/>
          <w:color w:val="000000" w:themeColor="text1"/>
          <w:sz w:val="20"/>
        </w:rPr>
        <w:t>2</w:t>
      </w:r>
      <w:r w:rsidRPr="00754531">
        <w:rPr>
          <w:b w:val="0"/>
          <w:color w:val="000000" w:themeColor="text1"/>
          <w:sz w:val="20"/>
        </w:rPr>
        <w:fldChar w:fldCharType="end"/>
      </w:r>
      <w:r w:rsidRPr="00754531">
        <w:rPr>
          <w:b w:val="0"/>
          <w:color w:val="000000" w:themeColor="text1"/>
          <w:sz w:val="20"/>
        </w:rPr>
        <w:t>: GHRP Diodes for Strip Chart 1</w:t>
      </w:r>
    </w:p>
    <w:tbl>
      <w:tblPr>
        <w:tblStyle w:val="TableGrid"/>
        <w:tblW w:w="0" w:type="auto"/>
        <w:jc w:val="center"/>
        <w:tblLook w:val="04A0" w:firstRow="1" w:lastRow="0" w:firstColumn="1" w:lastColumn="0" w:noHBand="0" w:noVBand="1"/>
      </w:tblPr>
      <w:tblGrid>
        <w:gridCol w:w="3461"/>
        <w:gridCol w:w="2065"/>
      </w:tblGrid>
      <w:tr w:rsidR="004303B0" w:rsidTr="004303B0">
        <w:trPr>
          <w:jc w:val="center"/>
        </w:trPr>
        <w:tc>
          <w:tcPr>
            <w:tcW w:w="3461" w:type="dxa"/>
          </w:tcPr>
          <w:p w:rsidR="004303B0" w:rsidRPr="00F27256" w:rsidRDefault="004303B0" w:rsidP="006B5E6F">
            <w:pPr>
              <w:contextualSpacing/>
              <w:rPr>
                <w:b/>
              </w:rPr>
            </w:pPr>
            <w:r>
              <w:rPr>
                <w:b/>
              </w:rPr>
              <w:t>Description (Temperature Diodes)</w:t>
            </w:r>
          </w:p>
        </w:tc>
        <w:tc>
          <w:tcPr>
            <w:tcW w:w="2065" w:type="dxa"/>
          </w:tcPr>
          <w:p w:rsidR="004303B0" w:rsidRPr="00F27256" w:rsidRDefault="004303B0" w:rsidP="006B5E6F">
            <w:pPr>
              <w:contextualSpacing/>
              <w:rPr>
                <w:b/>
              </w:rPr>
            </w:pPr>
            <w:r>
              <w:rPr>
                <w:b/>
              </w:rPr>
              <w:t>PV</w:t>
            </w:r>
          </w:p>
        </w:tc>
      </w:tr>
      <w:tr w:rsidR="005F3EF8" w:rsidTr="004303B0">
        <w:trPr>
          <w:jc w:val="center"/>
        </w:trPr>
        <w:tc>
          <w:tcPr>
            <w:tcW w:w="3461" w:type="dxa"/>
          </w:tcPr>
          <w:p w:rsidR="005F3EF8" w:rsidRDefault="005F3EF8" w:rsidP="005F3EF8">
            <w:pPr>
              <w:contextualSpacing/>
            </w:pPr>
            <w:r>
              <w:t>GHRP Upstream Upper</w:t>
            </w:r>
            <w:r w:rsidR="001363C0">
              <w:t xml:space="preserve"> CM1</w:t>
            </w:r>
          </w:p>
        </w:tc>
        <w:tc>
          <w:tcPr>
            <w:tcW w:w="2065" w:type="dxa"/>
          </w:tcPr>
          <w:p w:rsidR="005F3EF8" w:rsidRDefault="005F3EF8" w:rsidP="005F3EF8">
            <w:pPr>
              <w:contextualSpacing/>
            </w:pPr>
            <w:r>
              <w:t>srfccon:chb</w:t>
            </w:r>
            <w:r w:rsidR="001363C0">
              <w:t>1</w:t>
            </w:r>
          </w:p>
        </w:tc>
      </w:tr>
      <w:tr w:rsidR="005F3EF8" w:rsidTr="004303B0">
        <w:trPr>
          <w:jc w:val="center"/>
        </w:trPr>
        <w:tc>
          <w:tcPr>
            <w:tcW w:w="3461" w:type="dxa"/>
          </w:tcPr>
          <w:p w:rsidR="005F3EF8" w:rsidRDefault="005F3EF8" w:rsidP="005F3EF8">
            <w:pPr>
              <w:contextualSpacing/>
            </w:pPr>
            <w:r>
              <w:t>GHRP Upstream Lower</w:t>
            </w:r>
            <w:r w:rsidR="001363C0">
              <w:t xml:space="preserve"> CM1</w:t>
            </w:r>
          </w:p>
        </w:tc>
        <w:tc>
          <w:tcPr>
            <w:tcW w:w="2065" w:type="dxa"/>
          </w:tcPr>
          <w:p w:rsidR="005F3EF8" w:rsidRDefault="005F3EF8" w:rsidP="005F3EF8">
            <w:pPr>
              <w:contextualSpacing/>
            </w:pPr>
            <w:r>
              <w:t>srfccon:chc</w:t>
            </w:r>
            <w:r w:rsidR="001363C0">
              <w:t>1</w:t>
            </w:r>
          </w:p>
        </w:tc>
      </w:tr>
      <w:tr w:rsidR="00743489" w:rsidTr="004303B0">
        <w:trPr>
          <w:jc w:val="center"/>
        </w:trPr>
        <w:tc>
          <w:tcPr>
            <w:tcW w:w="3461" w:type="dxa"/>
          </w:tcPr>
          <w:p w:rsidR="00743489" w:rsidRDefault="001363C0" w:rsidP="00B40823">
            <w:pPr>
              <w:contextualSpacing/>
            </w:pPr>
            <w:r>
              <w:t>GHRP Upstream Upper CM2</w:t>
            </w:r>
          </w:p>
        </w:tc>
        <w:tc>
          <w:tcPr>
            <w:tcW w:w="2065" w:type="dxa"/>
          </w:tcPr>
          <w:p w:rsidR="00743489" w:rsidRDefault="001363C0" w:rsidP="00B40823">
            <w:pPr>
              <w:contextualSpacing/>
            </w:pPr>
            <w:r>
              <w:t>srfccon:chb2</w:t>
            </w:r>
          </w:p>
        </w:tc>
      </w:tr>
      <w:tr w:rsidR="00743489" w:rsidTr="004303B0">
        <w:trPr>
          <w:jc w:val="center"/>
        </w:trPr>
        <w:tc>
          <w:tcPr>
            <w:tcW w:w="3461" w:type="dxa"/>
          </w:tcPr>
          <w:p w:rsidR="00743489" w:rsidRDefault="001363C0" w:rsidP="00B40823">
            <w:pPr>
              <w:contextualSpacing/>
            </w:pPr>
            <w:r>
              <w:t>GHRP Upstream Lower CM2</w:t>
            </w:r>
          </w:p>
        </w:tc>
        <w:tc>
          <w:tcPr>
            <w:tcW w:w="2065" w:type="dxa"/>
          </w:tcPr>
          <w:p w:rsidR="00743489" w:rsidRDefault="001363C0" w:rsidP="00B40823">
            <w:pPr>
              <w:contextualSpacing/>
            </w:pPr>
            <w:r>
              <w:t>srfccon:chc2</w:t>
            </w:r>
          </w:p>
        </w:tc>
      </w:tr>
    </w:tbl>
    <w:p w:rsidR="005F028D" w:rsidRDefault="005F028D" w:rsidP="006B5E6F">
      <w:pPr>
        <w:spacing w:after="0" w:line="240" w:lineRule="auto"/>
        <w:contextualSpacing/>
      </w:pPr>
    </w:p>
    <w:p w:rsidR="006A710A" w:rsidRDefault="006A710A" w:rsidP="006B5E6F">
      <w:pPr>
        <w:spacing w:after="0" w:line="240" w:lineRule="auto"/>
        <w:contextualSpacing/>
      </w:pPr>
    </w:p>
    <w:p w:rsidR="00754531" w:rsidRDefault="005F028D" w:rsidP="006B5E6F">
      <w:pPr>
        <w:spacing w:after="0" w:line="240" w:lineRule="auto"/>
        <w:contextualSpacing/>
      </w:pPr>
      <w:r>
        <w:t>On another strip chart</w:t>
      </w:r>
      <w:r w:rsidR="006B5E6F">
        <w:t xml:space="preserve"> (Strip Chart 2)</w:t>
      </w:r>
      <w:r>
        <w:t xml:space="preserve">, plot the </w:t>
      </w:r>
      <w:r w:rsidR="00C40B36">
        <w:t xml:space="preserve">signals shown in Table </w:t>
      </w:r>
      <w:r w:rsidR="00D873CE">
        <w:t>3</w:t>
      </w:r>
      <w:r>
        <w:t>:</w:t>
      </w:r>
    </w:p>
    <w:p w:rsidR="003D479D" w:rsidRDefault="003D479D" w:rsidP="006B5E6F">
      <w:pPr>
        <w:spacing w:after="0" w:line="240" w:lineRule="auto"/>
        <w:contextualSpacing/>
      </w:pPr>
    </w:p>
    <w:p w:rsidR="00754531" w:rsidRPr="00754531" w:rsidRDefault="00754531" w:rsidP="00754531">
      <w:pPr>
        <w:pStyle w:val="Caption"/>
        <w:keepNext/>
        <w:jc w:val="center"/>
        <w:rPr>
          <w:b w:val="0"/>
          <w:color w:val="000000" w:themeColor="text1"/>
          <w:sz w:val="20"/>
        </w:rPr>
      </w:pPr>
      <w:r w:rsidRPr="00754531">
        <w:rPr>
          <w:b w:val="0"/>
          <w:color w:val="000000" w:themeColor="text1"/>
          <w:sz w:val="20"/>
        </w:rPr>
        <w:t xml:space="preserve">Table </w:t>
      </w:r>
      <w:r w:rsidR="00C40B36">
        <w:rPr>
          <w:b w:val="0"/>
          <w:color w:val="000000" w:themeColor="text1"/>
          <w:sz w:val="20"/>
        </w:rPr>
        <w:t>3</w:t>
      </w:r>
      <w:r w:rsidRPr="00754531">
        <w:rPr>
          <w:b w:val="0"/>
          <w:color w:val="000000" w:themeColor="text1"/>
          <w:sz w:val="20"/>
        </w:rPr>
        <w:t xml:space="preserve">: </w:t>
      </w:r>
      <w:r w:rsidR="00D873CE">
        <w:rPr>
          <w:b w:val="0"/>
          <w:color w:val="000000" w:themeColor="text1"/>
          <w:sz w:val="20"/>
        </w:rPr>
        <w:t xml:space="preserve">CM2 </w:t>
      </w:r>
      <w:r w:rsidRPr="00754531">
        <w:rPr>
          <w:b w:val="0"/>
          <w:color w:val="000000" w:themeColor="text1"/>
          <w:sz w:val="20"/>
        </w:rPr>
        <w:t>Strip Chart 2 Signals</w:t>
      </w:r>
    </w:p>
    <w:tbl>
      <w:tblPr>
        <w:tblStyle w:val="TableGrid"/>
        <w:tblW w:w="0" w:type="auto"/>
        <w:jc w:val="center"/>
        <w:tblLook w:val="04A0" w:firstRow="1" w:lastRow="0" w:firstColumn="1" w:lastColumn="0" w:noHBand="0" w:noVBand="1"/>
      </w:tblPr>
      <w:tblGrid>
        <w:gridCol w:w="3461"/>
        <w:gridCol w:w="2065"/>
      </w:tblGrid>
      <w:tr w:rsidR="005F028D" w:rsidTr="008947F5">
        <w:trPr>
          <w:jc w:val="center"/>
        </w:trPr>
        <w:tc>
          <w:tcPr>
            <w:tcW w:w="3461" w:type="dxa"/>
          </w:tcPr>
          <w:p w:rsidR="005F028D" w:rsidRPr="00F27256" w:rsidRDefault="005F028D" w:rsidP="006B5E6F">
            <w:pPr>
              <w:contextualSpacing/>
              <w:rPr>
                <w:b/>
              </w:rPr>
            </w:pPr>
            <w:r>
              <w:rPr>
                <w:b/>
              </w:rPr>
              <w:t>Description (</w:t>
            </w:r>
            <w:r w:rsidR="00C40B36">
              <w:rPr>
                <w:b/>
              </w:rPr>
              <w:t xml:space="preserve">CM2 </w:t>
            </w:r>
            <w:r w:rsidR="00D873CE">
              <w:rPr>
                <w:b/>
              </w:rPr>
              <w:t>Signals</w:t>
            </w:r>
            <w:r>
              <w:rPr>
                <w:b/>
              </w:rPr>
              <w:t>)</w:t>
            </w:r>
          </w:p>
        </w:tc>
        <w:tc>
          <w:tcPr>
            <w:tcW w:w="2065" w:type="dxa"/>
          </w:tcPr>
          <w:p w:rsidR="005F028D" w:rsidRPr="00F27256" w:rsidRDefault="005F028D" w:rsidP="006B5E6F">
            <w:pPr>
              <w:contextualSpacing/>
              <w:rPr>
                <w:b/>
              </w:rPr>
            </w:pPr>
            <w:r>
              <w:rPr>
                <w:b/>
              </w:rPr>
              <w:t>PV</w:t>
            </w:r>
          </w:p>
        </w:tc>
      </w:tr>
      <w:tr w:rsidR="005F028D" w:rsidTr="008947F5">
        <w:trPr>
          <w:jc w:val="center"/>
        </w:trPr>
        <w:tc>
          <w:tcPr>
            <w:tcW w:w="3461" w:type="dxa"/>
          </w:tcPr>
          <w:p w:rsidR="005F028D" w:rsidRDefault="005F028D" w:rsidP="006B5E6F">
            <w:pPr>
              <w:contextualSpacing/>
            </w:pPr>
            <w:r>
              <w:t xml:space="preserve">Helium Pressure 0 – 5000 </w:t>
            </w:r>
            <w:proofErr w:type="spellStart"/>
            <w:r>
              <w:t>Torr</w:t>
            </w:r>
            <w:proofErr w:type="spellEnd"/>
          </w:p>
        </w:tc>
        <w:tc>
          <w:tcPr>
            <w:tcW w:w="2065" w:type="dxa"/>
          </w:tcPr>
          <w:p w:rsidR="005F028D" w:rsidRDefault="00C40B36" w:rsidP="00E06B69">
            <w:pPr>
              <w:contextualSpacing/>
            </w:pPr>
            <w:r>
              <w:t>CPICM0212</w:t>
            </w:r>
          </w:p>
        </w:tc>
      </w:tr>
      <w:tr w:rsidR="008A4E1F" w:rsidTr="008947F5">
        <w:trPr>
          <w:jc w:val="center"/>
        </w:trPr>
        <w:tc>
          <w:tcPr>
            <w:tcW w:w="3461" w:type="dxa"/>
          </w:tcPr>
          <w:p w:rsidR="008A4E1F" w:rsidRDefault="008A4E1F" w:rsidP="008A4E1F">
            <w:pPr>
              <w:contextualSpacing/>
            </w:pPr>
            <w:r>
              <w:t xml:space="preserve">Helium Pressure 0 – 100 </w:t>
            </w:r>
            <w:proofErr w:type="spellStart"/>
            <w:r>
              <w:t>Torr</w:t>
            </w:r>
            <w:proofErr w:type="spellEnd"/>
          </w:p>
        </w:tc>
        <w:tc>
          <w:tcPr>
            <w:tcW w:w="2065" w:type="dxa"/>
          </w:tcPr>
          <w:p w:rsidR="008A4E1F" w:rsidRDefault="00C40B36" w:rsidP="008A4E1F">
            <w:pPr>
              <w:contextualSpacing/>
            </w:pPr>
            <w:r>
              <w:t>CPICM0211</w:t>
            </w:r>
          </w:p>
        </w:tc>
      </w:tr>
      <w:tr w:rsidR="00E06B69" w:rsidTr="008947F5">
        <w:trPr>
          <w:jc w:val="center"/>
        </w:trPr>
        <w:tc>
          <w:tcPr>
            <w:tcW w:w="3461" w:type="dxa"/>
          </w:tcPr>
          <w:p w:rsidR="00E06B69" w:rsidRDefault="00E06B69" w:rsidP="008A4E1F">
            <w:pPr>
              <w:contextualSpacing/>
            </w:pPr>
            <w:proofErr w:type="spellStart"/>
            <w:r>
              <w:t>Cryomodule</w:t>
            </w:r>
            <w:proofErr w:type="spellEnd"/>
            <w:r>
              <w:t xml:space="preserve"> Liquid Level</w:t>
            </w:r>
          </w:p>
        </w:tc>
        <w:tc>
          <w:tcPr>
            <w:tcW w:w="2065" w:type="dxa"/>
          </w:tcPr>
          <w:p w:rsidR="00E06B69" w:rsidRDefault="00984EA4" w:rsidP="008A4E1F">
            <w:pPr>
              <w:contextualSpacing/>
            </w:pPr>
            <w:r>
              <w:t>CLLCM0210</w:t>
            </w:r>
          </w:p>
        </w:tc>
      </w:tr>
      <w:tr w:rsidR="00D102F0" w:rsidTr="008947F5">
        <w:trPr>
          <w:jc w:val="center"/>
        </w:trPr>
        <w:tc>
          <w:tcPr>
            <w:tcW w:w="3461" w:type="dxa"/>
          </w:tcPr>
          <w:p w:rsidR="00D102F0" w:rsidRDefault="00D102F0" w:rsidP="00B40823">
            <w:pPr>
              <w:contextualSpacing/>
            </w:pPr>
            <w:r>
              <w:t>Cryomodule Liquid Level</w:t>
            </w:r>
          </w:p>
        </w:tc>
        <w:tc>
          <w:tcPr>
            <w:tcW w:w="2065" w:type="dxa"/>
          </w:tcPr>
          <w:p w:rsidR="00D102F0" w:rsidRDefault="00984EA4" w:rsidP="008A4E1F">
            <w:pPr>
              <w:contextualSpacing/>
            </w:pPr>
            <w:r>
              <w:t>CLLCM0211</w:t>
            </w:r>
          </w:p>
        </w:tc>
      </w:tr>
      <w:tr w:rsidR="00D102F0" w:rsidTr="008947F5">
        <w:trPr>
          <w:jc w:val="center"/>
        </w:trPr>
        <w:tc>
          <w:tcPr>
            <w:tcW w:w="3461" w:type="dxa"/>
          </w:tcPr>
          <w:p w:rsidR="00D102F0" w:rsidRDefault="00D102F0" w:rsidP="008A4E1F">
            <w:pPr>
              <w:contextualSpacing/>
            </w:pPr>
            <w:r>
              <w:t>Cryomodule Cooldown Valve</w:t>
            </w:r>
          </w:p>
        </w:tc>
        <w:tc>
          <w:tcPr>
            <w:tcW w:w="2065" w:type="dxa"/>
          </w:tcPr>
          <w:p w:rsidR="00D102F0" w:rsidRDefault="00984EA4" w:rsidP="008A4E1F">
            <w:pPr>
              <w:contextualSpacing/>
            </w:pPr>
            <w:r>
              <w:t>C</w:t>
            </w:r>
            <w:r w:rsidR="00536F18">
              <w:t>PVCM02</w:t>
            </w:r>
            <w:r>
              <w:t>CD</w:t>
            </w:r>
          </w:p>
        </w:tc>
      </w:tr>
      <w:tr w:rsidR="00D102F0" w:rsidTr="008947F5">
        <w:trPr>
          <w:jc w:val="center"/>
        </w:trPr>
        <w:tc>
          <w:tcPr>
            <w:tcW w:w="3461" w:type="dxa"/>
          </w:tcPr>
          <w:p w:rsidR="00D102F0" w:rsidRDefault="00D102F0" w:rsidP="008A4E1F">
            <w:pPr>
              <w:contextualSpacing/>
            </w:pPr>
            <w:r>
              <w:t>Cryomodule JT Valve</w:t>
            </w:r>
          </w:p>
        </w:tc>
        <w:tc>
          <w:tcPr>
            <w:tcW w:w="2065" w:type="dxa"/>
          </w:tcPr>
          <w:p w:rsidR="00D102F0" w:rsidRDefault="00536F18" w:rsidP="008A4E1F">
            <w:pPr>
              <w:contextualSpacing/>
            </w:pPr>
            <w:r>
              <w:t>CPVCM02</w:t>
            </w:r>
            <w:r w:rsidR="00D873CE">
              <w:t>JT</w:t>
            </w:r>
          </w:p>
        </w:tc>
      </w:tr>
    </w:tbl>
    <w:p w:rsidR="003C0C32" w:rsidRDefault="003C0C32" w:rsidP="00754531">
      <w:pPr>
        <w:spacing w:after="0" w:line="240" w:lineRule="auto"/>
        <w:contextualSpacing/>
        <w:rPr>
          <w:b/>
          <w:sz w:val="18"/>
        </w:rPr>
      </w:pPr>
    </w:p>
    <w:p w:rsidR="003C0C32" w:rsidRDefault="003C0C32" w:rsidP="00754531">
      <w:pPr>
        <w:spacing w:after="0" w:line="240" w:lineRule="auto"/>
        <w:contextualSpacing/>
        <w:rPr>
          <w:b/>
          <w:sz w:val="18"/>
        </w:rPr>
      </w:pPr>
    </w:p>
    <w:p w:rsidR="003C0C32" w:rsidRDefault="003C0C32" w:rsidP="00754531">
      <w:pPr>
        <w:spacing w:after="0" w:line="240" w:lineRule="auto"/>
        <w:contextualSpacing/>
        <w:rPr>
          <w:b/>
          <w:sz w:val="18"/>
        </w:rPr>
      </w:pPr>
    </w:p>
    <w:p w:rsidR="003C0C32" w:rsidRDefault="003C0C32" w:rsidP="00754531">
      <w:pPr>
        <w:spacing w:after="0" w:line="240" w:lineRule="auto"/>
        <w:contextualSpacing/>
        <w:rPr>
          <w:b/>
          <w:sz w:val="18"/>
        </w:rPr>
      </w:pPr>
    </w:p>
    <w:p w:rsidR="003C0C32" w:rsidRDefault="003C0C32" w:rsidP="00754531">
      <w:pPr>
        <w:spacing w:after="0" w:line="240" w:lineRule="auto"/>
        <w:contextualSpacing/>
        <w:rPr>
          <w:b/>
          <w:sz w:val="18"/>
        </w:rPr>
      </w:pPr>
    </w:p>
    <w:p w:rsidR="003C0C32" w:rsidRDefault="003C0C32" w:rsidP="003C0C32">
      <w:pPr>
        <w:spacing w:after="0" w:line="240" w:lineRule="auto"/>
        <w:contextualSpacing/>
      </w:pPr>
      <w:r>
        <w:t>On another strip chart (Strip Chart 3), plot the signals shown in Table 4:</w:t>
      </w:r>
    </w:p>
    <w:p w:rsidR="003C0C32" w:rsidRDefault="003C0C32" w:rsidP="00754531">
      <w:pPr>
        <w:spacing w:after="0" w:line="240" w:lineRule="auto"/>
        <w:contextualSpacing/>
        <w:rPr>
          <w:b/>
          <w:sz w:val="18"/>
        </w:rPr>
      </w:pPr>
    </w:p>
    <w:p w:rsidR="003C0C32" w:rsidRPr="003C0C32" w:rsidRDefault="003C0C32" w:rsidP="003C0C32">
      <w:pPr>
        <w:pStyle w:val="Caption"/>
        <w:keepNext/>
        <w:jc w:val="center"/>
        <w:rPr>
          <w:b w:val="0"/>
          <w:color w:val="000000" w:themeColor="text1"/>
          <w:sz w:val="20"/>
        </w:rPr>
      </w:pPr>
      <w:r w:rsidRPr="00754531">
        <w:rPr>
          <w:b w:val="0"/>
          <w:color w:val="000000" w:themeColor="text1"/>
          <w:sz w:val="20"/>
        </w:rPr>
        <w:t xml:space="preserve">Table </w:t>
      </w:r>
      <w:r>
        <w:rPr>
          <w:b w:val="0"/>
          <w:color w:val="000000" w:themeColor="text1"/>
          <w:sz w:val="20"/>
        </w:rPr>
        <w:t>4</w:t>
      </w:r>
      <w:r w:rsidRPr="00754531">
        <w:rPr>
          <w:b w:val="0"/>
          <w:color w:val="000000" w:themeColor="text1"/>
          <w:sz w:val="20"/>
        </w:rPr>
        <w:t xml:space="preserve">: </w:t>
      </w:r>
      <w:r w:rsidR="00D84AB1">
        <w:rPr>
          <w:b w:val="0"/>
          <w:color w:val="000000" w:themeColor="text1"/>
          <w:sz w:val="20"/>
        </w:rPr>
        <w:t>CM1</w:t>
      </w:r>
      <w:r>
        <w:rPr>
          <w:b w:val="0"/>
          <w:color w:val="000000" w:themeColor="text1"/>
          <w:sz w:val="20"/>
        </w:rPr>
        <w:t xml:space="preserve"> Strip Chart 3 Signals</w:t>
      </w:r>
    </w:p>
    <w:tbl>
      <w:tblPr>
        <w:tblStyle w:val="TableGrid"/>
        <w:tblW w:w="0" w:type="auto"/>
        <w:jc w:val="center"/>
        <w:tblLook w:val="04A0" w:firstRow="1" w:lastRow="0" w:firstColumn="1" w:lastColumn="0" w:noHBand="0" w:noVBand="1"/>
      </w:tblPr>
      <w:tblGrid>
        <w:gridCol w:w="3461"/>
        <w:gridCol w:w="2065"/>
      </w:tblGrid>
      <w:tr w:rsidR="00C40B36" w:rsidTr="001822C8">
        <w:trPr>
          <w:jc w:val="center"/>
        </w:trPr>
        <w:tc>
          <w:tcPr>
            <w:tcW w:w="3461" w:type="dxa"/>
          </w:tcPr>
          <w:p w:rsidR="00C40B36" w:rsidRPr="00F27256" w:rsidRDefault="00460CEB" w:rsidP="00D873CE">
            <w:pPr>
              <w:contextualSpacing/>
              <w:rPr>
                <w:b/>
              </w:rPr>
            </w:pPr>
            <w:r>
              <w:rPr>
                <w:b/>
              </w:rPr>
              <w:t>Description (CM1</w:t>
            </w:r>
            <w:r w:rsidR="00C40B36">
              <w:rPr>
                <w:b/>
              </w:rPr>
              <w:t xml:space="preserve"> </w:t>
            </w:r>
            <w:r w:rsidR="00D873CE">
              <w:rPr>
                <w:b/>
              </w:rPr>
              <w:t>Signals</w:t>
            </w:r>
            <w:r w:rsidR="00C40B36">
              <w:rPr>
                <w:b/>
              </w:rPr>
              <w:t>)</w:t>
            </w:r>
          </w:p>
        </w:tc>
        <w:tc>
          <w:tcPr>
            <w:tcW w:w="2065" w:type="dxa"/>
          </w:tcPr>
          <w:p w:rsidR="00C40B36" w:rsidRPr="00F27256" w:rsidRDefault="00C40B36" w:rsidP="001822C8">
            <w:pPr>
              <w:contextualSpacing/>
              <w:rPr>
                <w:b/>
              </w:rPr>
            </w:pPr>
            <w:r>
              <w:rPr>
                <w:b/>
              </w:rPr>
              <w:t>PV</w:t>
            </w:r>
          </w:p>
        </w:tc>
      </w:tr>
      <w:tr w:rsidR="00C40B36" w:rsidTr="001822C8">
        <w:trPr>
          <w:jc w:val="center"/>
        </w:trPr>
        <w:tc>
          <w:tcPr>
            <w:tcW w:w="3461" w:type="dxa"/>
          </w:tcPr>
          <w:p w:rsidR="00C40B36" w:rsidRDefault="00C40B36" w:rsidP="001822C8">
            <w:pPr>
              <w:contextualSpacing/>
            </w:pPr>
            <w:r>
              <w:t xml:space="preserve">Helium Pressure 0 – 5000 </w:t>
            </w:r>
            <w:proofErr w:type="spellStart"/>
            <w:r>
              <w:t>Torr</w:t>
            </w:r>
            <w:proofErr w:type="spellEnd"/>
          </w:p>
        </w:tc>
        <w:tc>
          <w:tcPr>
            <w:tcW w:w="2065" w:type="dxa"/>
          </w:tcPr>
          <w:p w:rsidR="00C40B36" w:rsidRDefault="00C9687B" w:rsidP="001822C8">
            <w:pPr>
              <w:contextualSpacing/>
            </w:pPr>
            <w:r>
              <w:t>CPICM01</w:t>
            </w:r>
            <w:r w:rsidR="00536F18">
              <w:t>14</w:t>
            </w:r>
          </w:p>
        </w:tc>
      </w:tr>
      <w:tr w:rsidR="00C40B36" w:rsidTr="001822C8">
        <w:trPr>
          <w:jc w:val="center"/>
        </w:trPr>
        <w:tc>
          <w:tcPr>
            <w:tcW w:w="3461" w:type="dxa"/>
          </w:tcPr>
          <w:p w:rsidR="00C40B36" w:rsidRDefault="00C40B36" w:rsidP="001822C8">
            <w:pPr>
              <w:contextualSpacing/>
            </w:pPr>
            <w:r>
              <w:t xml:space="preserve">Helium Pressure 0 – 100 </w:t>
            </w:r>
            <w:proofErr w:type="spellStart"/>
            <w:r>
              <w:t>Torr</w:t>
            </w:r>
            <w:proofErr w:type="spellEnd"/>
          </w:p>
        </w:tc>
        <w:tc>
          <w:tcPr>
            <w:tcW w:w="2065" w:type="dxa"/>
          </w:tcPr>
          <w:p w:rsidR="00C40B36" w:rsidRDefault="00C9687B" w:rsidP="001822C8">
            <w:pPr>
              <w:contextualSpacing/>
            </w:pPr>
            <w:r>
              <w:t>CPICM01</w:t>
            </w:r>
            <w:r w:rsidR="00536F18">
              <w:t>13</w:t>
            </w:r>
          </w:p>
        </w:tc>
      </w:tr>
      <w:tr w:rsidR="00C40B36" w:rsidTr="001822C8">
        <w:trPr>
          <w:jc w:val="center"/>
        </w:trPr>
        <w:tc>
          <w:tcPr>
            <w:tcW w:w="3461" w:type="dxa"/>
          </w:tcPr>
          <w:p w:rsidR="00C40B36" w:rsidRDefault="00984EA4" w:rsidP="00984EA4">
            <w:pPr>
              <w:spacing w:after="200" w:line="276" w:lineRule="auto"/>
              <w:contextualSpacing/>
            </w:pPr>
            <w:proofErr w:type="spellStart"/>
            <w:r>
              <w:t>Cryomodule</w:t>
            </w:r>
            <w:proofErr w:type="spellEnd"/>
            <w:r>
              <w:t xml:space="preserve"> Liquid Level</w:t>
            </w:r>
          </w:p>
        </w:tc>
        <w:tc>
          <w:tcPr>
            <w:tcW w:w="2065" w:type="dxa"/>
          </w:tcPr>
          <w:p w:rsidR="00C40B36" w:rsidRDefault="00C9687B" w:rsidP="001822C8">
            <w:pPr>
              <w:contextualSpacing/>
            </w:pPr>
            <w:r>
              <w:t>CLLCM01</w:t>
            </w:r>
            <w:r w:rsidR="00536F18">
              <w:t>12</w:t>
            </w:r>
          </w:p>
        </w:tc>
      </w:tr>
      <w:tr w:rsidR="00C40B36" w:rsidTr="001822C8">
        <w:trPr>
          <w:jc w:val="center"/>
        </w:trPr>
        <w:tc>
          <w:tcPr>
            <w:tcW w:w="3461" w:type="dxa"/>
          </w:tcPr>
          <w:p w:rsidR="00C40B36" w:rsidRDefault="00984EA4" w:rsidP="001822C8">
            <w:pPr>
              <w:contextualSpacing/>
            </w:pPr>
            <w:proofErr w:type="spellStart"/>
            <w:r>
              <w:t>Cryomodule</w:t>
            </w:r>
            <w:proofErr w:type="spellEnd"/>
            <w:r>
              <w:t xml:space="preserve"> Liquid Level</w:t>
            </w:r>
          </w:p>
        </w:tc>
        <w:tc>
          <w:tcPr>
            <w:tcW w:w="2065" w:type="dxa"/>
          </w:tcPr>
          <w:p w:rsidR="00C40B36" w:rsidRDefault="00C9687B" w:rsidP="001822C8">
            <w:pPr>
              <w:contextualSpacing/>
            </w:pPr>
            <w:r>
              <w:t>CLLCM01</w:t>
            </w:r>
            <w:r w:rsidR="00536F18">
              <w:t>13</w:t>
            </w:r>
          </w:p>
        </w:tc>
      </w:tr>
      <w:tr w:rsidR="00984EA4" w:rsidTr="001822C8">
        <w:trPr>
          <w:jc w:val="center"/>
        </w:trPr>
        <w:tc>
          <w:tcPr>
            <w:tcW w:w="3461" w:type="dxa"/>
          </w:tcPr>
          <w:p w:rsidR="00984EA4" w:rsidRDefault="00984EA4" w:rsidP="001822C8">
            <w:pPr>
              <w:contextualSpacing/>
            </w:pPr>
            <w:proofErr w:type="spellStart"/>
            <w:r>
              <w:t>Cryomodule</w:t>
            </w:r>
            <w:proofErr w:type="spellEnd"/>
            <w:r>
              <w:t xml:space="preserve"> Cooldown Valve</w:t>
            </w:r>
          </w:p>
        </w:tc>
        <w:tc>
          <w:tcPr>
            <w:tcW w:w="2065" w:type="dxa"/>
          </w:tcPr>
          <w:p w:rsidR="00984EA4" w:rsidRDefault="00C9687B" w:rsidP="001822C8">
            <w:pPr>
              <w:contextualSpacing/>
            </w:pPr>
            <w:r>
              <w:t>CPVCM01</w:t>
            </w:r>
            <w:r w:rsidR="00536F18">
              <w:t>CD</w:t>
            </w:r>
          </w:p>
        </w:tc>
      </w:tr>
      <w:tr w:rsidR="00984EA4" w:rsidTr="001822C8">
        <w:trPr>
          <w:jc w:val="center"/>
        </w:trPr>
        <w:tc>
          <w:tcPr>
            <w:tcW w:w="3461" w:type="dxa"/>
          </w:tcPr>
          <w:p w:rsidR="00984EA4" w:rsidRDefault="00984EA4" w:rsidP="001822C8">
            <w:pPr>
              <w:contextualSpacing/>
            </w:pPr>
            <w:proofErr w:type="spellStart"/>
            <w:r>
              <w:t>Cryomodule</w:t>
            </w:r>
            <w:proofErr w:type="spellEnd"/>
            <w:r>
              <w:t xml:space="preserve"> JT Valve</w:t>
            </w:r>
          </w:p>
        </w:tc>
        <w:tc>
          <w:tcPr>
            <w:tcW w:w="2065" w:type="dxa"/>
          </w:tcPr>
          <w:p w:rsidR="00984EA4" w:rsidRDefault="00C9687B" w:rsidP="001822C8">
            <w:pPr>
              <w:contextualSpacing/>
            </w:pPr>
            <w:r>
              <w:t>CPVCM01</w:t>
            </w:r>
            <w:r w:rsidR="00536F18">
              <w:t>JT</w:t>
            </w:r>
          </w:p>
        </w:tc>
      </w:tr>
    </w:tbl>
    <w:p w:rsidR="00C40B36" w:rsidRDefault="00C40B36" w:rsidP="00C44A56">
      <w:pPr>
        <w:spacing w:after="0" w:line="240" w:lineRule="auto"/>
        <w:contextualSpacing/>
        <w:jc w:val="both"/>
      </w:pPr>
    </w:p>
    <w:p w:rsidR="0005272C" w:rsidRDefault="0005272C" w:rsidP="00C44A56">
      <w:pPr>
        <w:spacing w:after="0" w:line="240" w:lineRule="auto"/>
        <w:contextualSpacing/>
        <w:jc w:val="both"/>
      </w:pPr>
    </w:p>
    <w:p w:rsidR="00536F18" w:rsidRDefault="00536F18" w:rsidP="00536F18">
      <w:pPr>
        <w:spacing w:after="0" w:line="240" w:lineRule="auto"/>
        <w:contextualSpacing/>
      </w:pPr>
      <w:r>
        <w:t>On another strip chart (Strip Chart 4), plot the signals shown in Table 5:</w:t>
      </w:r>
    </w:p>
    <w:p w:rsidR="00C40B36" w:rsidRDefault="00C40B36" w:rsidP="00C44A56">
      <w:pPr>
        <w:spacing w:after="0" w:line="240" w:lineRule="auto"/>
        <w:contextualSpacing/>
        <w:jc w:val="both"/>
      </w:pPr>
    </w:p>
    <w:p w:rsidR="00536F18" w:rsidRPr="00536F18" w:rsidRDefault="00536F18" w:rsidP="00536F18">
      <w:pPr>
        <w:pStyle w:val="Caption"/>
        <w:keepNext/>
        <w:jc w:val="center"/>
        <w:rPr>
          <w:b w:val="0"/>
          <w:color w:val="000000" w:themeColor="text1"/>
          <w:sz w:val="20"/>
        </w:rPr>
      </w:pPr>
      <w:r w:rsidRPr="00754531">
        <w:rPr>
          <w:b w:val="0"/>
          <w:color w:val="000000" w:themeColor="text1"/>
          <w:sz w:val="20"/>
        </w:rPr>
        <w:t xml:space="preserve">Table </w:t>
      </w:r>
      <w:r>
        <w:rPr>
          <w:b w:val="0"/>
          <w:color w:val="000000" w:themeColor="text1"/>
          <w:sz w:val="20"/>
        </w:rPr>
        <w:t>5</w:t>
      </w:r>
      <w:r w:rsidRPr="00754531">
        <w:rPr>
          <w:b w:val="0"/>
          <w:color w:val="000000" w:themeColor="text1"/>
          <w:sz w:val="20"/>
        </w:rPr>
        <w:t xml:space="preserve">: </w:t>
      </w:r>
      <w:proofErr w:type="spellStart"/>
      <w:r w:rsidR="007F467A">
        <w:rPr>
          <w:b w:val="0"/>
          <w:color w:val="000000" w:themeColor="text1"/>
          <w:sz w:val="20"/>
        </w:rPr>
        <w:t>Cryo</w:t>
      </w:r>
      <w:proofErr w:type="spellEnd"/>
      <w:r w:rsidR="007F467A">
        <w:rPr>
          <w:b w:val="0"/>
          <w:color w:val="000000" w:themeColor="text1"/>
          <w:sz w:val="20"/>
        </w:rPr>
        <w:t xml:space="preserve"> Can</w:t>
      </w:r>
      <w:r>
        <w:rPr>
          <w:b w:val="0"/>
          <w:color w:val="000000" w:themeColor="text1"/>
          <w:sz w:val="20"/>
        </w:rPr>
        <w:t xml:space="preserve"> Strip Chart 4 Signals</w:t>
      </w:r>
    </w:p>
    <w:tbl>
      <w:tblPr>
        <w:tblStyle w:val="TableGrid"/>
        <w:tblW w:w="0" w:type="auto"/>
        <w:jc w:val="center"/>
        <w:tblLook w:val="04A0" w:firstRow="1" w:lastRow="0" w:firstColumn="1" w:lastColumn="0" w:noHBand="0" w:noVBand="1"/>
      </w:tblPr>
      <w:tblGrid>
        <w:gridCol w:w="3461"/>
        <w:gridCol w:w="2065"/>
      </w:tblGrid>
      <w:tr w:rsidR="00D873CE" w:rsidTr="001822C8">
        <w:trPr>
          <w:jc w:val="center"/>
        </w:trPr>
        <w:tc>
          <w:tcPr>
            <w:tcW w:w="3461" w:type="dxa"/>
          </w:tcPr>
          <w:p w:rsidR="00D873CE" w:rsidRPr="00F27256" w:rsidRDefault="00D873CE" w:rsidP="001822C8">
            <w:pPr>
              <w:contextualSpacing/>
              <w:rPr>
                <w:b/>
              </w:rPr>
            </w:pPr>
            <w:r>
              <w:rPr>
                <w:b/>
              </w:rPr>
              <w:t>Description (CRYO Can Signals)</w:t>
            </w:r>
          </w:p>
        </w:tc>
        <w:tc>
          <w:tcPr>
            <w:tcW w:w="2065" w:type="dxa"/>
          </w:tcPr>
          <w:p w:rsidR="00D873CE" w:rsidRPr="00F27256" w:rsidRDefault="00D873CE" w:rsidP="001822C8">
            <w:pPr>
              <w:contextualSpacing/>
              <w:rPr>
                <w:b/>
              </w:rPr>
            </w:pPr>
            <w:r>
              <w:rPr>
                <w:b/>
              </w:rPr>
              <w:t>PV</w:t>
            </w:r>
          </w:p>
        </w:tc>
      </w:tr>
      <w:tr w:rsidR="00536F18" w:rsidTr="001822C8">
        <w:trPr>
          <w:jc w:val="center"/>
        </w:trPr>
        <w:tc>
          <w:tcPr>
            <w:tcW w:w="3461" w:type="dxa"/>
          </w:tcPr>
          <w:p w:rsidR="00536F18" w:rsidRDefault="00536F18" w:rsidP="001822C8">
            <w:pPr>
              <w:contextualSpacing/>
            </w:pPr>
            <w:r>
              <w:t>Primary Supply</w:t>
            </w:r>
          </w:p>
        </w:tc>
        <w:tc>
          <w:tcPr>
            <w:tcW w:w="2065" w:type="dxa"/>
          </w:tcPr>
          <w:p w:rsidR="00536F18" w:rsidRDefault="00D74A9A" w:rsidP="001822C8">
            <w:pPr>
              <w:contextualSpacing/>
            </w:pPr>
            <w:r>
              <w:t>CEVCM03</w:t>
            </w:r>
            <w:r w:rsidR="00536F18">
              <w:t>12</w:t>
            </w:r>
          </w:p>
        </w:tc>
      </w:tr>
      <w:tr w:rsidR="00D873CE" w:rsidTr="001822C8">
        <w:trPr>
          <w:jc w:val="center"/>
        </w:trPr>
        <w:tc>
          <w:tcPr>
            <w:tcW w:w="3461" w:type="dxa"/>
          </w:tcPr>
          <w:p w:rsidR="00D873CE" w:rsidRDefault="00536F18" w:rsidP="001822C8">
            <w:pPr>
              <w:contextualSpacing/>
            </w:pPr>
            <w:r>
              <w:t>4K Supply</w:t>
            </w:r>
          </w:p>
        </w:tc>
        <w:tc>
          <w:tcPr>
            <w:tcW w:w="2065" w:type="dxa"/>
          </w:tcPr>
          <w:p w:rsidR="00D873CE" w:rsidRDefault="00D74A9A" w:rsidP="001822C8">
            <w:pPr>
              <w:contextualSpacing/>
            </w:pPr>
            <w:r>
              <w:t>CEVCM03</w:t>
            </w:r>
            <w:r w:rsidR="00536F18">
              <w:t>13</w:t>
            </w:r>
          </w:p>
        </w:tc>
      </w:tr>
      <w:tr w:rsidR="00B650E4" w:rsidTr="001822C8">
        <w:trPr>
          <w:jc w:val="center"/>
        </w:trPr>
        <w:tc>
          <w:tcPr>
            <w:tcW w:w="3461" w:type="dxa"/>
          </w:tcPr>
          <w:p w:rsidR="00B650E4" w:rsidRDefault="00536F18" w:rsidP="00536F18">
            <w:pPr>
              <w:contextualSpacing/>
            </w:pPr>
            <w:r>
              <w:t>Shield Supply</w:t>
            </w:r>
          </w:p>
        </w:tc>
        <w:tc>
          <w:tcPr>
            <w:tcW w:w="2065" w:type="dxa"/>
          </w:tcPr>
          <w:p w:rsidR="00B650E4" w:rsidRDefault="00D74A9A" w:rsidP="001822C8">
            <w:pPr>
              <w:contextualSpacing/>
            </w:pPr>
            <w:r>
              <w:t>CEVCM03</w:t>
            </w:r>
            <w:r w:rsidR="00536F18">
              <w:t>SH</w:t>
            </w:r>
          </w:p>
        </w:tc>
      </w:tr>
      <w:tr w:rsidR="00D873CE" w:rsidTr="001822C8">
        <w:trPr>
          <w:jc w:val="center"/>
        </w:trPr>
        <w:tc>
          <w:tcPr>
            <w:tcW w:w="3461" w:type="dxa"/>
          </w:tcPr>
          <w:p w:rsidR="00D873CE" w:rsidRDefault="00A76682" w:rsidP="001822C8">
            <w:pPr>
              <w:contextualSpacing/>
            </w:pPr>
            <w:r>
              <w:t>2 K Return</w:t>
            </w:r>
          </w:p>
        </w:tc>
        <w:tc>
          <w:tcPr>
            <w:tcW w:w="2065" w:type="dxa"/>
          </w:tcPr>
          <w:p w:rsidR="00D873CE" w:rsidRDefault="00D74A9A" w:rsidP="001822C8">
            <w:pPr>
              <w:contextualSpacing/>
            </w:pPr>
            <w:r>
              <w:t>CEVCM03</w:t>
            </w:r>
            <w:r w:rsidR="00A76682">
              <w:t>RT</w:t>
            </w:r>
          </w:p>
        </w:tc>
      </w:tr>
      <w:tr w:rsidR="00255F2A" w:rsidTr="001822C8">
        <w:trPr>
          <w:jc w:val="center"/>
        </w:trPr>
        <w:tc>
          <w:tcPr>
            <w:tcW w:w="3461" w:type="dxa"/>
          </w:tcPr>
          <w:p w:rsidR="00255F2A" w:rsidRDefault="005C721B" w:rsidP="005C721B">
            <w:pPr>
              <w:contextualSpacing/>
            </w:pPr>
            <w:r>
              <w:t>Cool Down Bypass Valve</w:t>
            </w:r>
          </w:p>
        </w:tc>
        <w:tc>
          <w:tcPr>
            <w:tcW w:w="2065" w:type="dxa"/>
          </w:tcPr>
          <w:p w:rsidR="00255F2A" w:rsidRDefault="00D74A9A" w:rsidP="001822C8">
            <w:pPr>
              <w:contextualSpacing/>
            </w:pPr>
            <w:r>
              <w:t>CEVCM03</w:t>
            </w:r>
            <w:r w:rsidR="005C721B">
              <w:t>CD</w:t>
            </w:r>
          </w:p>
        </w:tc>
      </w:tr>
      <w:tr w:rsidR="005C721B" w:rsidTr="001822C8">
        <w:trPr>
          <w:jc w:val="center"/>
        </w:trPr>
        <w:tc>
          <w:tcPr>
            <w:tcW w:w="3461" w:type="dxa"/>
          </w:tcPr>
          <w:p w:rsidR="005C721B" w:rsidRDefault="005C721B" w:rsidP="005C721B">
            <w:pPr>
              <w:contextualSpacing/>
            </w:pPr>
            <w:r>
              <w:t>2 K Supply Flow</w:t>
            </w:r>
          </w:p>
        </w:tc>
        <w:tc>
          <w:tcPr>
            <w:tcW w:w="2065" w:type="dxa"/>
          </w:tcPr>
          <w:p w:rsidR="005C721B" w:rsidRDefault="00D74A9A" w:rsidP="001822C8">
            <w:pPr>
              <w:contextualSpacing/>
            </w:pPr>
            <w:r>
              <w:t>CFICM03</w:t>
            </w:r>
            <w:r w:rsidR="005C721B">
              <w:t>12</w:t>
            </w:r>
          </w:p>
        </w:tc>
      </w:tr>
      <w:tr w:rsidR="005C721B" w:rsidTr="001822C8">
        <w:trPr>
          <w:jc w:val="center"/>
        </w:trPr>
        <w:tc>
          <w:tcPr>
            <w:tcW w:w="3461" w:type="dxa"/>
          </w:tcPr>
          <w:p w:rsidR="005C721B" w:rsidRDefault="005C721B" w:rsidP="005C721B">
            <w:pPr>
              <w:contextualSpacing/>
            </w:pPr>
            <w:r>
              <w:t>4 K Supply Flow</w:t>
            </w:r>
          </w:p>
        </w:tc>
        <w:tc>
          <w:tcPr>
            <w:tcW w:w="2065" w:type="dxa"/>
          </w:tcPr>
          <w:p w:rsidR="005C721B" w:rsidRDefault="00D74A9A" w:rsidP="001822C8">
            <w:pPr>
              <w:contextualSpacing/>
            </w:pPr>
            <w:r>
              <w:t>CFICM03</w:t>
            </w:r>
            <w:r w:rsidR="005C721B">
              <w:t>10</w:t>
            </w:r>
          </w:p>
        </w:tc>
      </w:tr>
      <w:tr w:rsidR="005C721B" w:rsidTr="001822C8">
        <w:trPr>
          <w:jc w:val="center"/>
        </w:trPr>
        <w:tc>
          <w:tcPr>
            <w:tcW w:w="3461" w:type="dxa"/>
          </w:tcPr>
          <w:p w:rsidR="005C721B" w:rsidRDefault="005C721B" w:rsidP="005C721B">
            <w:pPr>
              <w:contextualSpacing/>
            </w:pPr>
            <w:r>
              <w:t>Shield Supply</w:t>
            </w:r>
            <w:r w:rsidR="00D74A9A">
              <w:t xml:space="preserve"> Flow</w:t>
            </w:r>
          </w:p>
        </w:tc>
        <w:tc>
          <w:tcPr>
            <w:tcW w:w="2065" w:type="dxa"/>
          </w:tcPr>
          <w:p w:rsidR="005C721B" w:rsidRDefault="00D74A9A" w:rsidP="001822C8">
            <w:pPr>
              <w:contextualSpacing/>
            </w:pPr>
            <w:r>
              <w:t>CFICM03</w:t>
            </w:r>
            <w:r w:rsidR="005C721B">
              <w:t>11</w:t>
            </w:r>
          </w:p>
        </w:tc>
      </w:tr>
      <w:tr w:rsidR="007F4EBF" w:rsidTr="001822C8">
        <w:trPr>
          <w:jc w:val="center"/>
        </w:trPr>
        <w:tc>
          <w:tcPr>
            <w:tcW w:w="3461" w:type="dxa"/>
          </w:tcPr>
          <w:p w:rsidR="007F4EBF" w:rsidRDefault="007F4EBF" w:rsidP="0010745C">
            <w:pPr>
              <w:tabs>
                <w:tab w:val="left" w:pos="960"/>
              </w:tabs>
              <w:contextualSpacing/>
            </w:pPr>
            <w:r>
              <w:t>4 K Supply Flow Rate</w:t>
            </w:r>
          </w:p>
        </w:tc>
        <w:tc>
          <w:tcPr>
            <w:tcW w:w="2065" w:type="dxa"/>
          </w:tcPr>
          <w:p w:rsidR="007F4EBF" w:rsidRDefault="007F4EBF" w:rsidP="0010745C">
            <w:pPr>
              <w:contextualSpacing/>
            </w:pPr>
            <w:r>
              <w:t>CFICM0310</w:t>
            </w:r>
          </w:p>
        </w:tc>
      </w:tr>
      <w:tr w:rsidR="007F4EBF" w:rsidTr="001822C8">
        <w:trPr>
          <w:jc w:val="center"/>
        </w:trPr>
        <w:tc>
          <w:tcPr>
            <w:tcW w:w="3461" w:type="dxa"/>
          </w:tcPr>
          <w:p w:rsidR="007F4EBF" w:rsidRDefault="007F4EBF" w:rsidP="0010745C">
            <w:pPr>
              <w:tabs>
                <w:tab w:val="left" w:pos="960"/>
              </w:tabs>
              <w:contextualSpacing/>
            </w:pPr>
            <w:r>
              <w:t>2 K Supply Flow Rate</w:t>
            </w:r>
          </w:p>
        </w:tc>
        <w:tc>
          <w:tcPr>
            <w:tcW w:w="2065" w:type="dxa"/>
          </w:tcPr>
          <w:p w:rsidR="007F4EBF" w:rsidRDefault="007F4EBF" w:rsidP="0010745C">
            <w:pPr>
              <w:contextualSpacing/>
            </w:pPr>
            <w:r>
              <w:t>CFICM0312</w:t>
            </w:r>
          </w:p>
        </w:tc>
      </w:tr>
    </w:tbl>
    <w:p w:rsidR="00D873CE" w:rsidRDefault="00D873CE" w:rsidP="00C44A56">
      <w:pPr>
        <w:spacing w:after="0" w:line="240" w:lineRule="auto"/>
        <w:contextualSpacing/>
        <w:jc w:val="both"/>
      </w:pPr>
    </w:p>
    <w:p w:rsidR="00754531" w:rsidRPr="00754531" w:rsidRDefault="00754531" w:rsidP="00473E17">
      <w:pPr>
        <w:spacing w:after="0" w:line="240" w:lineRule="auto"/>
        <w:contextualSpacing/>
        <w:jc w:val="both"/>
      </w:pPr>
    </w:p>
    <w:p w:rsidR="00DF4968" w:rsidRDefault="003D479D" w:rsidP="00782AF5">
      <w:pPr>
        <w:pStyle w:val="Heading2"/>
        <w:jc w:val="both"/>
      </w:pPr>
      <w:r>
        <w:t>U-Tube Installation</w:t>
      </w:r>
      <w:r w:rsidR="00CD7AF0">
        <w:t xml:space="preserve"> Checklist:</w:t>
      </w:r>
    </w:p>
    <w:p w:rsidR="00037106" w:rsidRDefault="00037106" w:rsidP="00782AF5">
      <w:pPr>
        <w:spacing w:after="0" w:line="240" w:lineRule="auto"/>
        <w:contextualSpacing/>
        <w:jc w:val="both"/>
      </w:pPr>
    </w:p>
    <w:p w:rsidR="00060648" w:rsidRDefault="00510C5F" w:rsidP="00510C5F">
      <w:pPr>
        <w:pStyle w:val="ListParagraph"/>
        <w:numPr>
          <w:ilvl w:val="0"/>
          <w:numId w:val="13"/>
        </w:numPr>
      </w:pPr>
      <w:r>
        <w:t>Established U-tube parameters and installation procedure</w:t>
      </w:r>
    </w:p>
    <w:p w:rsidR="00B7711C" w:rsidRDefault="00B7711C" w:rsidP="00782AF5">
      <w:pPr>
        <w:spacing w:after="0" w:line="240" w:lineRule="auto"/>
        <w:contextualSpacing/>
        <w:jc w:val="both"/>
      </w:pPr>
      <w:r>
        <w:t>After U-Tube installation, determine that the following operations have been completed:</w:t>
      </w:r>
    </w:p>
    <w:p w:rsidR="00865571" w:rsidRDefault="00865571" w:rsidP="00782AF5">
      <w:pPr>
        <w:spacing w:after="0" w:line="240" w:lineRule="auto"/>
        <w:contextualSpacing/>
        <w:jc w:val="both"/>
      </w:pPr>
    </w:p>
    <w:p w:rsidR="00B7711C" w:rsidRDefault="00B7711C" w:rsidP="00865571">
      <w:pPr>
        <w:pStyle w:val="ListParagraph"/>
        <w:numPr>
          <w:ilvl w:val="0"/>
          <w:numId w:val="7"/>
        </w:numPr>
        <w:spacing w:after="0" w:line="240" w:lineRule="auto"/>
        <w:jc w:val="both"/>
      </w:pPr>
      <w:r>
        <w:t>Check that t</w:t>
      </w:r>
      <w:r w:rsidR="00B06CA0">
        <w:t>he cable is connected to the gauge on the insulating vacuum pump manifold (see below)</w:t>
      </w:r>
    </w:p>
    <w:p w:rsidR="00B7711C" w:rsidRDefault="006136BE" w:rsidP="00B7711C">
      <w:pPr>
        <w:pStyle w:val="ListParagraph"/>
        <w:numPr>
          <w:ilvl w:val="0"/>
          <w:numId w:val="7"/>
        </w:numPr>
        <w:spacing w:after="0" w:line="240" w:lineRule="auto"/>
        <w:jc w:val="both"/>
      </w:pPr>
      <w:r>
        <w:t>Open the g</w:t>
      </w:r>
      <w:r w:rsidR="00D92F97">
        <w:t>uard vacuum manual valve CMVCM03</w:t>
      </w:r>
      <w:r>
        <w:t>71</w:t>
      </w:r>
    </w:p>
    <w:p w:rsidR="007112BA" w:rsidRDefault="007112BA" w:rsidP="00B7711C">
      <w:pPr>
        <w:pStyle w:val="ListParagraph"/>
        <w:numPr>
          <w:ilvl w:val="0"/>
          <w:numId w:val="7"/>
        </w:numPr>
        <w:spacing w:after="0" w:line="240" w:lineRule="auto"/>
        <w:jc w:val="both"/>
      </w:pPr>
      <w:r>
        <w:t>Ope</w:t>
      </w:r>
      <w:r w:rsidR="00D92F97">
        <w:t>n cool down manual valve CMVCM03</w:t>
      </w:r>
      <w:r>
        <w:t>66</w:t>
      </w:r>
    </w:p>
    <w:p w:rsidR="00B06CA0" w:rsidRDefault="00B06CA0" w:rsidP="00B06CA0">
      <w:pPr>
        <w:spacing w:after="0" w:line="240" w:lineRule="auto"/>
        <w:jc w:val="both"/>
      </w:pPr>
    </w:p>
    <w:p w:rsidR="006136BE" w:rsidRDefault="006136BE" w:rsidP="00FC5C99">
      <w:pPr>
        <w:spacing w:after="0" w:line="240" w:lineRule="auto"/>
        <w:jc w:val="center"/>
        <w:rPr>
          <w:b/>
          <w:sz w:val="20"/>
        </w:rPr>
      </w:pPr>
      <w:r>
        <w:rPr>
          <w:noProof/>
        </w:rPr>
        <w:drawing>
          <wp:inline distT="0" distB="0" distL="0" distR="0" wp14:anchorId="2335FE1E" wp14:editId="69628569">
            <wp:extent cx="2781300" cy="2159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907_080800.jpg"/>
                    <pic:cNvPicPr/>
                  </pic:nvPicPr>
                  <pic:blipFill rotWithShape="1">
                    <a:blip r:embed="rId8" cstate="print">
                      <a:extLst>
                        <a:ext uri="{28A0092B-C50C-407E-A947-70E740481C1C}">
                          <a14:useLocalDpi xmlns:a14="http://schemas.microsoft.com/office/drawing/2010/main" val="0"/>
                        </a:ext>
                      </a:extLst>
                    </a:blip>
                    <a:srcRect l="16282" t="33051" b="18194"/>
                    <a:stretch/>
                  </pic:blipFill>
                  <pic:spPr bwMode="auto">
                    <a:xfrm>
                      <a:off x="0" y="0"/>
                      <a:ext cx="2794586" cy="2169957"/>
                    </a:xfrm>
                    <a:prstGeom prst="rect">
                      <a:avLst/>
                    </a:prstGeom>
                    <a:ln>
                      <a:noFill/>
                    </a:ln>
                    <a:extLst>
                      <a:ext uri="{53640926-AAD7-44D8-BBD7-CCE9431645EC}">
                        <a14:shadowObscured xmlns:a14="http://schemas.microsoft.com/office/drawing/2010/main"/>
                      </a:ext>
                    </a:extLst>
                  </pic:spPr>
                </pic:pic>
              </a:graphicData>
            </a:graphic>
          </wp:inline>
        </w:drawing>
      </w:r>
    </w:p>
    <w:p w:rsidR="00037106" w:rsidRPr="00CB2CB4" w:rsidRDefault="00FC5C99" w:rsidP="00CB2CB4">
      <w:pPr>
        <w:spacing w:after="0" w:line="240" w:lineRule="auto"/>
        <w:jc w:val="center"/>
        <w:rPr>
          <w:b/>
          <w:sz w:val="20"/>
        </w:rPr>
      </w:pPr>
      <w:r>
        <w:rPr>
          <w:b/>
          <w:sz w:val="20"/>
        </w:rPr>
        <w:t>Figure</w:t>
      </w:r>
      <w:r w:rsidR="00CD7AF0">
        <w:rPr>
          <w:b/>
          <w:sz w:val="20"/>
        </w:rPr>
        <w:t xml:space="preserve"> 1: Vacuum gauge cable</w:t>
      </w:r>
      <w:r w:rsidR="00886EFE">
        <w:rPr>
          <w:b/>
          <w:sz w:val="20"/>
        </w:rPr>
        <w:t>s</w:t>
      </w:r>
    </w:p>
    <w:p w:rsidR="00037106" w:rsidRDefault="006B5E6F" w:rsidP="00457C13">
      <w:pPr>
        <w:pStyle w:val="Heading1"/>
        <w:jc w:val="center"/>
      </w:pPr>
      <w:r>
        <w:t>Cryomodule Cooldown</w:t>
      </w:r>
    </w:p>
    <w:p w:rsidR="006B5E6F" w:rsidRDefault="006B5E6F" w:rsidP="00782AF5">
      <w:pPr>
        <w:spacing w:after="0" w:line="240" w:lineRule="auto"/>
        <w:contextualSpacing/>
        <w:jc w:val="both"/>
      </w:pPr>
    </w:p>
    <w:p w:rsidR="00730F70" w:rsidRDefault="00730F70" w:rsidP="00730F70">
      <w:pPr>
        <w:pStyle w:val="ListParagraph"/>
        <w:numPr>
          <w:ilvl w:val="0"/>
          <w:numId w:val="11"/>
        </w:numPr>
        <w:spacing w:after="0" w:line="240" w:lineRule="auto"/>
        <w:jc w:val="both"/>
      </w:pPr>
      <w:r>
        <w:t xml:space="preserve">Confirm that an </w:t>
      </w:r>
      <w:proofErr w:type="spellStart"/>
      <w:r>
        <w:t>ATLis</w:t>
      </w:r>
      <w:proofErr w:type="spellEnd"/>
      <w:r>
        <w:t xml:space="preserve"> entry for the Cooldown has been created and reviewed.</w:t>
      </w:r>
    </w:p>
    <w:p w:rsidR="00730F70" w:rsidRDefault="00730F70" w:rsidP="00730F70">
      <w:pPr>
        <w:pStyle w:val="ListParagraph"/>
        <w:numPr>
          <w:ilvl w:val="0"/>
          <w:numId w:val="11"/>
        </w:numPr>
        <w:spacing w:after="0" w:line="240" w:lineRule="auto"/>
        <w:jc w:val="both"/>
      </w:pPr>
      <w:r>
        <w:t xml:space="preserve">Contact the </w:t>
      </w:r>
      <w:proofErr w:type="spellStart"/>
      <w:r>
        <w:t>Cryo</w:t>
      </w:r>
      <w:proofErr w:type="spellEnd"/>
      <w:r>
        <w:t xml:space="preserve"> group and inform them that the Cooldown is about to start</w:t>
      </w:r>
    </w:p>
    <w:p w:rsidR="00730F70" w:rsidRDefault="00730F70" w:rsidP="00730F70">
      <w:pPr>
        <w:pStyle w:val="ListParagraph"/>
        <w:numPr>
          <w:ilvl w:val="0"/>
          <w:numId w:val="11"/>
        </w:numPr>
        <w:spacing w:after="0" w:line="240" w:lineRule="auto"/>
        <w:jc w:val="both"/>
      </w:pPr>
      <w:r>
        <w:t xml:space="preserve">Create a Log Entry in SRFLOG, CLOG and </w:t>
      </w:r>
      <w:proofErr w:type="spellStart"/>
      <w:r>
        <w:t>ATLis</w:t>
      </w:r>
      <w:proofErr w:type="spellEnd"/>
      <w:r>
        <w:t xml:space="preserve"> stating the time of Cooldown commencement</w:t>
      </w:r>
    </w:p>
    <w:p w:rsidR="00730F70" w:rsidRDefault="00730F70" w:rsidP="00782AF5">
      <w:pPr>
        <w:spacing w:after="0" w:line="240" w:lineRule="auto"/>
        <w:contextualSpacing/>
        <w:jc w:val="both"/>
      </w:pPr>
    </w:p>
    <w:p w:rsidR="0052596E" w:rsidRDefault="006B5E6F" w:rsidP="00785B13">
      <w:pPr>
        <w:pStyle w:val="Heading2"/>
        <w:jc w:val="both"/>
      </w:pPr>
      <w:r>
        <w:t>Shield Cooldown</w:t>
      </w:r>
    </w:p>
    <w:p w:rsidR="0032162E" w:rsidRDefault="0032162E" w:rsidP="0032162E">
      <w:pPr>
        <w:pStyle w:val="ListParagraph"/>
        <w:spacing w:after="0" w:line="240" w:lineRule="auto"/>
        <w:jc w:val="both"/>
      </w:pPr>
    </w:p>
    <w:p w:rsidR="0032162E" w:rsidRPr="005659B2" w:rsidRDefault="0032162E" w:rsidP="0032162E">
      <w:pPr>
        <w:pStyle w:val="ListParagraph"/>
        <w:numPr>
          <w:ilvl w:val="0"/>
          <w:numId w:val="5"/>
        </w:numPr>
        <w:spacing w:after="0" w:line="240" w:lineRule="auto"/>
        <w:jc w:val="both"/>
        <w:rPr>
          <w:color w:val="000000" w:themeColor="text1"/>
        </w:rPr>
      </w:pPr>
      <w:r w:rsidRPr="005659B2">
        <w:rPr>
          <w:color w:val="000000" w:themeColor="text1"/>
        </w:rPr>
        <w:t xml:space="preserve">Fill out step </w:t>
      </w:r>
      <w:r w:rsidR="00CC2380" w:rsidRPr="005659B2">
        <w:rPr>
          <w:color w:val="000000" w:themeColor="text1"/>
        </w:rPr>
        <w:t>23 on the corresponding traveler (L2PRD-CM-ACTS-PREP)</w:t>
      </w:r>
    </w:p>
    <w:p w:rsidR="0052596E" w:rsidRDefault="0052596E" w:rsidP="00782AF5">
      <w:pPr>
        <w:spacing w:after="0" w:line="240" w:lineRule="auto"/>
        <w:jc w:val="both"/>
      </w:pPr>
    </w:p>
    <w:p w:rsidR="006B5E6F" w:rsidRDefault="006B5E6F" w:rsidP="0032162E">
      <w:pPr>
        <w:pStyle w:val="ListParagraph"/>
        <w:numPr>
          <w:ilvl w:val="0"/>
          <w:numId w:val="5"/>
        </w:numPr>
        <w:spacing w:after="0" w:line="240" w:lineRule="auto"/>
        <w:jc w:val="both"/>
      </w:pPr>
      <w:r>
        <w:t xml:space="preserve">Cool down the 50K </w:t>
      </w:r>
      <w:r w:rsidR="00D704EF">
        <w:t xml:space="preserve">circuit </w:t>
      </w:r>
      <w:r>
        <w:t>using the following steps:</w:t>
      </w:r>
    </w:p>
    <w:p w:rsidR="006B5E6F" w:rsidRDefault="006B5E6F" w:rsidP="00782AF5">
      <w:pPr>
        <w:spacing w:after="0" w:line="240" w:lineRule="auto"/>
        <w:jc w:val="both"/>
      </w:pPr>
    </w:p>
    <w:p w:rsidR="006B5E6F" w:rsidRDefault="006B5E6F" w:rsidP="00683275">
      <w:pPr>
        <w:pStyle w:val="ListParagraph"/>
        <w:numPr>
          <w:ilvl w:val="0"/>
          <w:numId w:val="2"/>
        </w:numPr>
        <w:spacing w:after="0" w:line="240" w:lineRule="auto"/>
        <w:jc w:val="both"/>
      </w:pPr>
      <w:r>
        <w:t>Start flow into the shield line</w:t>
      </w:r>
      <w:r w:rsidR="00BA433F">
        <w:t xml:space="preserve"> by opening valve CEVCM03</w:t>
      </w:r>
      <w:r w:rsidR="007D02DA">
        <w:t>_SH</w:t>
      </w:r>
      <w:r w:rsidR="00A36238">
        <w:t xml:space="preserve"> to 100</w:t>
      </w:r>
      <w:r>
        <w:t>%</w:t>
      </w:r>
      <w:r w:rsidR="00A36238">
        <w:t>. This should be done by setting the upper limit (Max Pos.) value to 100%</w:t>
      </w:r>
      <w:r w:rsidR="00683275">
        <w:t xml:space="preserve"> </w:t>
      </w:r>
      <w:r w:rsidR="00A36238">
        <w:t>and turning the controls to Automatic</w:t>
      </w:r>
    </w:p>
    <w:p w:rsidR="009F0A9F" w:rsidRDefault="006B5E6F" w:rsidP="00D433AE">
      <w:pPr>
        <w:pStyle w:val="ListParagraph"/>
        <w:numPr>
          <w:ilvl w:val="0"/>
          <w:numId w:val="2"/>
        </w:numPr>
        <w:spacing w:after="0" w:line="240" w:lineRule="auto"/>
        <w:jc w:val="both"/>
      </w:pPr>
      <w:r>
        <w:t>Monitor the valve position, shield flow rate</w:t>
      </w:r>
      <w:r w:rsidR="00A36238">
        <w:t xml:space="preserve"> (</w:t>
      </w:r>
      <w:r w:rsidR="007E035D">
        <w:t>CFICM0311</w:t>
      </w:r>
      <w:r w:rsidR="00A36238">
        <w:t>)</w:t>
      </w:r>
      <w:r>
        <w:t xml:space="preserve"> and shield temperature using Strip Chart 3 to ensure that cold flow as started.</w:t>
      </w:r>
    </w:p>
    <w:p w:rsidR="00B20C21" w:rsidRDefault="00B20C21" w:rsidP="00782AF5">
      <w:pPr>
        <w:pStyle w:val="ListParagraph"/>
        <w:numPr>
          <w:ilvl w:val="0"/>
          <w:numId w:val="2"/>
        </w:numPr>
        <w:spacing w:after="0" w:line="240" w:lineRule="auto"/>
        <w:jc w:val="both"/>
      </w:pPr>
      <w:r>
        <w:t>The shield line will now begin flow at a rate of 1</w:t>
      </w:r>
      <w:r w:rsidR="005F3EF8">
        <w:t>.5 – 2</w:t>
      </w:r>
      <w:r>
        <w:t>.5</w:t>
      </w:r>
      <w:r w:rsidR="00C70690">
        <w:t xml:space="preserve"> </w:t>
      </w:r>
      <w:r>
        <w:t xml:space="preserve">g/s. This value will increase to </w:t>
      </w:r>
      <w:r w:rsidR="00C70690">
        <w:t xml:space="preserve">3.0 g/s once the line cools </w:t>
      </w:r>
      <w:r w:rsidR="005F3EF8">
        <w:t>to its operating temperature (35K – 6</w:t>
      </w:r>
      <w:r w:rsidR="00C70690">
        <w:t xml:space="preserve">0K). </w:t>
      </w:r>
      <w:r w:rsidR="00E61921">
        <w:t>The cooldown process will take 4 – 6</w:t>
      </w:r>
      <w:r w:rsidR="00C70690">
        <w:t xml:space="preserve"> days. No further action needs to be taken on the </w:t>
      </w:r>
      <w:r w:rsidR="005F3EF8">
        <w:t>shield</w:t>
      </w:r>
      <w:r w:rsidR="00C70690">
        <w:t xml:space="preserve"> line.</w:t>
      </w:r>
    </w:p>
    <w:p w:rsidR="00037106" w:rsidRDefault="00037106" w:rsidP="00782AF5">
      <w:pPr>
        <w:spacing w:after="0" w:line="240" w:lineRule="auto"/>
        <w:contextualSpacing/>
        <w:jc w:val="both"/>
      </w:pPr>
    </w:p>
    <w:p w:rsidR="00DF4968" w:rsidRDefault="00C44A56" w:rsidP="00782AF5">
      <w:pPr>
        <w:pStyle w:val="Heading2"/>
        <w:jc w:val="both"/>
      </w:pPr>
      <w:r>
        <w:t>Primary Cooldown</w:t>
      </w:r>
    </w:p>
    <w:p w:rsidR="008A4E1F" w:rsidRPr="00A81904" w:rsidRDefault="008A4E1F" w:rsidP="00A81904">
      <w:pPr>
        <w:spacing w:after="0" w:line="240" w:lineRule="auto"/>
        <w:rPr>
          <w:b/>
          <w:sz w:val="20"/>
        </w:rPr>
      </w:pPr>
    </w:p>
    <w:p w:rsidR="00C44A56" w:rsidRDefault="00C44A56" w:rsidP="00782AF5">
      <w:pPr>
        <w:pStyle w:val="ListParagraph"/>
        <w:numPr>
          <w:ilvl w:val="0"/>
          <w:numId w:val="3"/>
        </w:numPr>
        <w:spacing w:after="0" w:line="240" w:lineRule="auto"/>
        <w:jc w:val="both"/>
      </w:pPr>
      <w:r>
        <w:t>Begin with the following valve settings:</w:t>
      </w:r>
    </w:p>
    <w:p w:rsidR="00C44A56" w:rsidRDefault="00C44A56" w:rsidP="00782AF5">
      <w:pPr>
        <w:pStyle w:val="ListParagraph"/>
        <w:numPr>
          <w:ilvl w:val="1"/>
          <w:numId w:val="3"/>
        </w:numPr>
        <w:spacing w:after="0" w:line="240" w:lineRule="auto"/>
        <w:jc w:val="both"/>
      </w:pPr>
      <w:r>
        <w:t>CEV</w:t>
      </w:r>
      <w:r w:rsidR="00541966">
        <w:t>CM03</w:t>
      </w:r>
      <w:r w:rsidR="00396C4C">
        <w:t>_</w:t>
      </w:r>
      <w:r>
        <w:t xml:space="preserve">12 </w:t>
      </w:r>
      <w:r w:rsidR="008A4E1F">
        <w:t>Closed</w:t>
      </w:r>
    </w:p>
    <w:p w:rsidR="00DB29E4" w:rsidRDefault="00541966" w:rsidP="00782AF5">
      <w:pPr>
        <w:pStyle w:val="ListParagraph"/>
        <w:numPr>
          <w:ilvl w:val="1"/>
          <w:numId w:val="3"/>
        </w:numPr>
        <w:spacing w:after="0" w:line="240" w:lineRule="auto"/>
        <w:jc w:val="both"/>
      </w:pPr>
      <w:r>
        <w:t>CEVCM03</w:t>
      </w:r>
      <w:r w:rsidR="00DB29E4">
        <w:t>_RT Closed</w:t>
      </w:r>
    </w:p>
    <w:p w:rsidR="00C44A56" w:rsidRDefault="00290B81" w:rsidP="00782AF5">
      <w:pPr>
        <w:pStyle w:val="ListParagraph"/>
        <w:numPr>
          <w:ilvl w:val="1"/>
          <w:numId w:val="3"/>
        </w:numPr>
        <w:spacing w:after="0" w:line="240" w:lineRule="auto"/>
        <w:jc w:val="both"/>
      </w:pPr>
      <w:r>
        <w:t>CP</w:t>
      </w:r>
      <w:r w:rsidR="00C44A56">
        <w:t>V</w:t>
      </w:r>
      <w:r w:rsidR="00541966">
        <w:t>CM01</w:t>
      </w:r>
      <w:r>
        <w:t>_CD</w:t>
      </w:r>
      <w:r w:rsidR="00C44A56">
        <w:t xml:space="preserve"> </w:t>
      </w:r>
      <w:r w:rsidR="008A4E1F">
        <w:t>Open</w:t>
      </w:r>
    </w:p>
    <w:p w:rsidR="00290B81" w:rsidRDefault="00541966" w:rsidP="00782AF5">
      <w:pPr>
        <w:pStyle w:val="ListParagraph"/>
        <w:numPr>
          <w:ilvl w:val="1"/>
          <w:numId w:val="3"/>
        </w:numPr>
        <w:spacing w:after="0" w:line="240" w:lineRule="auto"/>
        <w:jc w:val="both"/>
      </w:pPr>
      <w:r>
        <w:t>CPVCM02_CD</w:t>
      </w:r>
      <w:r w:rsidR="00290B81">
        <w:t xml:space="preserve"> Open</w:t>
      </w:r>
    </w:p>
    <w:p w:rsidR="00C44A56" w:rsidRDefault="00541966" w:rsidP="00782AF5">
      <w:pPr>
        <w:pStyle w:val="ListParagraph"/>
        <w:numPr>
          <w:ilvl w:val="1"/>
          <w:numId w:val="3"/>
        </w:numPr>
        <w:spacing w:after="0" w:line="240" w:lineRule="auto"/>
        <w:jc w:val="both"/>
      </w:pPr>
      <w:r>
        <w:t>CPVCM01_JT</w:t>
      </w:r>
      <w:r w:rsidR="00C44A56">
        <w:t xml:space="preserve"> </w:t>
      </w:r>
      <w:r w:rsidR="008259F3">
        <w:t>Open</w:t>
      </w:r>
    </w:p>
    <w:p w:rsidR="00C44A56" w:rsidRDefault="00541966" w:rsidP="00B3466B">
      <w:pPr>
        <w:pStyle w:val="ListParagraph"/>
        <w:numPr>
          <w:ilvl w:val="1"/>
          <w:numId w:val="3"/>
        </w:numPr>
        <w:spacing w:after="0" w:line="240" w:lineRule="auto"/>
        <w:jc w:val="both"/>
      </w:pPr>
      <w:r>
        <w:t>CPVCM02_JT</w:t>
      </w:r>
      <w:r w:rsidR="00290B81">
        <w:t xml:space="preserve"> Open</w:t>
      </w:r>
    </w:p>
    <w:p w:rsidR="00A16011" w:rsidRDefault="00472F98" w:rsidP="00B3466B">
      <w:pPr>
        <w:pStyle w:val="ListParagraph"/>
        <w:numPr>
          <w:ilvl w:val="1"/>
          <w:numId w:val="3"/>
        </w:numPr>
        <w:spacing w:after="0" w:line="240" w:lineRule="auto"/>
        <w:jc w:val="both"/>
      </w:pPr>
      <w:r>
        <w:t>CEVCM03</w:t>
      </w:r>
      <w:r w:rsidR="00A16011">
        <w:t>_13 Open</w:t>
      </w:r>
    </w:p>
    <w:p w:rsidR="00666779" w:rsidRDefault="00472F98" w:rsidP="007112BA">
      <w:pPr>
        <w:pStyle w:val="ListParagraph"/>
        <w:numPr>
          <w:ilvl w:val="1"/>
          <w:numId w:val="3"/>
        </w:numPr>
        <w:spacing w:after="0" w:line="240" w:lineRule="auto"/>
        <w:jc w:val="both"/>
      </w:pPr>
      <w:r>
        <w:t>CEVCM03</w:t>
      </w:r>
      <w:r w:rsidR="00B3466B">
        <w:t>_CD Open</w:t>
      </w:r>
    </w:p>
    <w:p w:rsidR="00666779" w:rsidRDefault="00666779" w:rsidP="00666779">
      <w:pPr>
        <w:spacing w:after="0" w:line="240" w:lineRule="auto"/>
        <w:jc w:val="both"/>
      </w:pPr>
    </w:p>
    <w:p w:rsidR="008671A6" w:rsidRDefault="00782AF5" w:rsidP="00C35BC6">
      <w:pPr>
        <w:pStyle w:val="ListParagraph"/>
        <w:numPr>
          <w:ilvl w:val="0"/>
          <w:numId w:val="3"/>
        </w:numPr>
        <w:spacing w:after="0" w:line="240" w:lineRule="auto"/>
        <w:jc w:val="both"/>
      </w:pPr>
      <w:r>
        <w:t>Slowly</w:t>
      </w:r>
      <w:r w:rsidR="0011342A">
        <w:t xml:space="preserve"> crack the Cryo Can Supply</w:t>
      </w:r>
      <w:r w:rsidR="007112BA">
        <w:t xml:space="preserve"> Valve (CEVCM03</w:t>
      </w:r>
      <w:r w:rsidR="0073294B">
        <w:t>12</w:t>
      </w:r>
      <w:r>
        <w:t>) in steps</w:t>
      </w:r>
      <w:r w:rsidR="00C70690">
        <w:t xml:space="preserve"> of 10% every minute </w:t>
      </w:r>
      <w:r>
        <w:t xml:space="preserve">until it is fully open. </w:t>
      </w:r>
      <w:r w:rsidR="00C70690">
        <w:t xml:space="preserve">The </w:t>
      </w:r>
      <w:r w:rsidR="00F743FD">
        <w:t xml:space="preserve">2 K and 4.5 K supply </w:t>
      </w:r>
      <w:r w:rsidR="00C70690">
        <w:t>mass fl</w:t>
      </w:r>
      <w:r w:rsidR="004E78BA">
        <w:t xml:space="preserve">ow </w:t>
      </w:r>
      <w:r w:rsidR="000520B7">
        <w:t xml:space="preserve">meters </w:t>
      </w:r>
      <w:r w:rsidR="001E098F">
        <w:t>(CFICM0312 &amp; CFICM03</w:t>
      </w:r>
      <w:r w:rsidR="00F743FD">
        <w:t>10</w:t>
      </w:r>
      <w:r w:rsidR="004E78BA">
        <w:t>) will start to read a flow.</w:t>
      </w:r>
    </w:p>
    <w:p w:rsidR="008671A6" w:rsidRDefault="008671A6" w:rsidP="008671A6">
      <w:pPr>
        <w:pStyle w:val="ListParagraph"/>
        <w:spacing w:after="0" w:line="240" w:lineRule="auto"/>
        <w:ind w:left="360"/>
        <w:jc w:val="both"/>
      </w:pPr>
    </w:p>
    <w:p w:rsidR="008671A6" w:rsidRDefault="00782AF5" w:rsidP="005E6FD0">
      <w:pPr>
        <w:pStyle w:val="ListParagraph"/>
        <w:numPr>
          <w:ilvl w:val="0"/>
          <w:numId w:val="3"/>
        </w:numPr>
        <w:spacing w:after="0" w:line="240" w:lineRule="auto"/>
        <w:jc w:val="both"/>
      </w:pPr>
      <w:r>
        <w:t>Monitor CM helium pressure</w:t>
      </w:r>
      <w:r w:rsidR="00513276">
        <w:t>s</w:t>
      </w:r>
      <w:r>
        <w:t xml:space="preserve"> (</w:t>
      </w:r>
      <w:r w:rsidR="00BC5879">
        <w:t>CPICM0212</w:t>
      </w:r>
      <w:r w:rsidR="00513276">
        <w:t xml:space="preserve"> &amp; </w:t>
      </w:r>
      <w:r w:rsidR="00BF5BFA">
        <w:t>CPICM01</w:t>
      </w:r>
      <w:r w:rsidR="00BC5879">
        <w:t>14</w:t>
      </w:r>
      <w:r>
        <w:t>)</w:t>
      </w:r>
      <w:r w:rsidR="004E78BA">
        <w:t xml:space="preserve"> to en</w:t>
      </w:r>
      <w:r w:rsidR="00513276">
        <w:t>sure that they do</w:t>
      </w:r>
      <w:r w:rsidR="005F3EF8">
        <w:t xml:space="preserve"> not exceed 1.5</w:t>
      </w:r>
      <w:r w:rsidR="004E78BA">
        <w:t xml:space="preserve"> atm</w:t>
      </w:r>
      <w:r w:rsidR="008A4E1F">
        <w:t>.</w:t>
      </w:r>
      <w:r w:rsidR="00BF5BFA">
        <w:t xml:space="preserve"> Back off on CEVCM03</w:t>
      </w:r>
      <w:r w:rsidR="00EA58F5">
        <w:t>12 if necessary.</w:t>
      </w:r>
      <w:r w:rsidR="005E6FD0">
        <w:t xml:space="preserve"> </w:t>
      </w:r>
      <w:r w:rsidR="008259F3">
        <w:t xml:space="preserve">When the </w:t>
      </w:r>
      <w:r w:rsidR="00E66B32">
        <w:t>4</w:t>
      </w:r>
      <w:r w:rsidR="008259F3">
        <w:t xml:space="preserve">K </w:t>
      </w:r>
      <w:r w:rsidR="00EA58F5">
        <w:t>line temperatures are both at a max of</w:t>
      </w:r>
      <w:r w:rsidR="008259F3">
        <w:t xml:space="preserve"> 50K</w:t>
      </w:r>
      <w:r w:rsidR="00BE18FE">
        <w:t xml:space="preserve"> (</w:t>
      </w:r>
      <w:r w:rsidR="00BF5BFA">
        <w:t>CTDCM03</w:t>
      </w:r>
      <w:r w:rsidR="005E6FD0">
        <w:t>62 &amp; CTDCM</w:t>
      </w:r>
      <w:r w:rsidR="00BF5BFA">
        <w:t>03</w:t>
      </w:r>
      <w:r w:rsidR="005E6FD0">
        <w:t>10</w:t>
      </w:r>
      <w:r w:rsidR="00BE18FE">
        <w:t>)</w:t>
      </w:r>
      <w:r w:rsidR="00BF5BFA">
        <w:t>, close CPVCM01JT and CPVCM02</w:t>
      </w:r>
      <w:r w:rsidR="00D74C4A">
        <w:t>JT</w:t>
      </w:r>
      <w:r w:rsidR="008259F3">
        <w:t>.</w:t>
      </w:r>
    </w:p>
    <w:p w:rsidR="00782AF5" w:rsidRDefault="00782AF5" w:rsidP="006450A2">
      <w:pPr>
        <w:spacing w:after="0" w:line="240" w:lineRule="auto"/>
        <w:jc w:val="both"/>
      </w:pPr>
    </w:p>
    <w:p w:rsidR="001029CB" w:rsidRDefault="001029CB" w:rsidP="00782AF5">
      <w:pPr>
        <w:pStyle w:val="ListParagraph"/>
        <w:numPr>
          <w:ilvl w:val="0"/>
          <w:numId w:val="3"/>
        </w:numPr>
        <w:spacing w:after="0" w:line="240" w:lineRule="auto"/>
        <w:jc w:val="both"/>
      </w:pPr>
      <w:r>
        <w:t>Monitor the temperatures of t</w:t>
      </w:r>
      <w:r w:rsidR="00037D31">
        <w:t>he GHRP diodes on Strip Chart 1 until the</w:t>
      </w:r>
      <w:r w:rsidR="00447F44">
        <w:t xml:space="preserve"> average temperature is below 8</w:t>
      </w:r>
      <w:r w:rsidR="00037D31">
        <w:t>0K.</w:t>
      </w:r>
      <w:r>
        <w:t xml:space="preserve"> </w:t>
      </w:r>
      <w:r w:rsidR="00F30016">
        <w:t>The criteria below should be met at all times</w:t>
      </w:r>
      <w:r w:rsidR="00B96992">
        <w:t xml:space="preserve">. The values </w:t>
      </w:r>
      <w:r w:rsidR="001F6F80">
        <w:t>can be found on the Production Cryomodule In</w:t>
      </w:r>
      <w:r w:rsidR="00DB37B9">
        <w:t>strumentation Screen under GHRPDELTA, GHRP</w:t>
      </w:r>
      <w:r w:rsidR="001F6F80">
        <w:t>AVE and GHRPRATE</w:t>
      </w:r>
      <w:r w:rsidR="00B96992">
        <w:t>.</w:t>
      </w:r>
    </w:p>
    <w:p w:rsidR="001029CB" w:rsidRDefault="001029CB" w:rsidP="001029CB">
      <w:pPr>
        <w:pStyle w:val="ListParagraph"/>
      </w:pPr>
    </w:p>
    <w:p w:rsidR="001029CB" w:rsidRDefault="001029CB" w:rsidP="001029CB">
      <w:pPr>
        <w:pStyle w:val="ListParagraph"/>
        <w:numPr>
          <w:ilvl w:val="1"/>
          <w:numId w:val="3"/>
        </w:numPr>
        <w:spacing w:after="0" w:line="240" w:lineRule="auto"/>
      </w:pPr>
      <w:r>
        <w:t xml:space="preserve">The </w:t>
      </w:r>
      <w:r w:rsidR="00D704EF">
        <w:t>temperature of the upper diode</w:t>
      </w:r>
      <w:r w:rsidR="00C865FE">
        <w:t>s</w:t>
      </w:r>
      <w:r w:rsidR="00D704EF">
        <w:t xml:space="preserve"> should not exceed that of the lower diode</w:t>
      </w:r>
      <w:r w:rsidR="00C865FE">
        <w:t>s</w:t>
      </w:r>
      <w:r>
        <w:t xml:space="preserve"> </w:t>
      </w:r>
      <w:r w:rsidR="00F21510">
        <w:t>(GHRP</w:t>
      </w:r>
      <w:r w:rsidR="001F6F80">
        <w:t>DELTA</w:t>
      </w:r>
      <w:r w:rsidR="00F21510">
        <w:t>2 &amp; GHRPDELTA3</w:t>
      </w:r>
      <w:r w:rsidR="001F6F80">
        <w:t xml:space="preserve">) </w:t>
      </w:r>
      <w:r>
        <w:t>by more than 25K.</w:t>
      </w:r>
    </w:p>
    <w:p w:rsidR="00F30016" w:rsidRDefault="001029CB" w:rsidP="00C865FE">
      <w:pPr>
        <w:pStyle w:val="ListParagraph"/>
        <w:numPr>
          <w:ilvl w:val="1"/>
          <w:numId w:val="3"/>
        </w:numPr>
        <w:spacing w:after="0" w:line="240" w:lineRule="auto"/>
      </w:pPr>
      <w:r>
        <w:t>The cooling rate of the diodes</w:t>
      </w:r>
      <w:r w:rsidR="001F6F80">
        <w:t xml:space="preserve"> (GHRPRATE)</w:t>
      </w:r>
      <w:r w:rsidR="00DB37B9">
        <w:t xml:space="preserve"> shall</w:t>
      </w:r>
      <w:r>
        <w:t xml:space="preserve"> not exceed 10</w:t>
      </w:r>
      <w:r w:rsidR="00B77FED">
        <w:t xml:space="preserve"> </w:t>
      </w:r>
      <w:r>
        <w:t>K/hr.</w:t>
      </w:r>
    </w:p>
    <w:p w:rsidR="00C865FE" w:rsidRDefault="00C865FE" w:rsidP="00C865FE">
      <w:pPr>
        <w:spacing w:after="0" w:line="240" w:lineRule="auto"/>
      </w:pPr>
    </w:p>
    <w:p w:rsidR="00E33C7F" w:rsidRDefault="00F30016" w:rsidP="007353DF">
      <w:pPr>
        <w:pStyle w:val="ListParagraph"/>
        <w:spacing w:after="0" w:line="240" w:lineRule="auto"/>
      </w:pPr>
      <w:r>
        <w:t>If any values exceed the threshold, dial back on CEV</w:t>
      </w:r>
      <w:r w:rsidR="00C865FE">
        <w:t>C</w:t>
      </w:r>
      <w:r w:rsidR="00E71957">
        <w:t>M0</w:t>
      </w:r>
      <w:r w:rsidR="00AB7E42">
        <w:t>3</w:t>
      </w:r>
      <w:r>
        <w:t>12</w:t>
      </w:r>
      <w:r w:rsidR="00C865FE">
        <w:t>.</w:t>
      </w:r>
    </w:p>
    <w:p w:rsidR="007353DF" w:rsidRDefault="007353DF" w:rsidP="007353DF">
      <w:pPr>
        <w:pStyle w:val="ListParagraph"/>
        <w:spacing w:after="0" w:line="240" w:lineRule="auto"/>
      </w:pPr>
    </w:p>
    <w:p w:rsidR="00E33C7F" w:rsidRDefault="005659B2" w:rsidP="00E33C7F">
      <w:pPr>
        <w:pStyle w:val="ListParagraph"/>
        <w:numPr>
          <w:ilvl w:val="0"/>
          <w:numId w:val="3"/>
        </w:numPr>
        <w:spacing w:after="0" w:line="240" w:lineRule="auto"/>
        <w:jc w:val="both"/>
      </w:pPr>
      <w:r>
        <w:t>When the temperatures</w:t>
      </w:r>
      <w:r w:rsidR="00E33C7F">
        <w:t xml:space="preserve"> of the GHRP</w:t>
      </w:r>
      <w:r w:rsidR="00F306BC">
        <w:t>s</w:t>
      </w:r>
      <w:r w:rsidR="00753653">
        <w:t xml:space="preserve"> fall</w:t>
      </w:r>
      <w:r w:rsidR="00E33C7F">
        <w:t xml:space="preserve"> below 80K, the stipulations outlined in Step </w:t>
      </w:r>
      <w:r w:rsidR="00400BBB">
        <w:t>5</w:t>
      </w:r>
      <w:r w:rsidR="00E33C7F">
        <w:t xml:space="preserve"> no longer apply. </w:t>
      </w:r>
      <w:r w:rsidR="00AB7E42">
        <w:t>If CEVCM03</w:t>
      </w:r>
      <w:r w:rsidR="00E33C7F">
        <w:t xml:space="preserve">12 </w:t>
      </w:r>
      <w:r w:rsidR="00FA7E3F">
        <w:t>i</w:t>
      </w:r>
      <w:r w:rsidR="00F306BC">
        <w:t xml:space="preserve">s not fully open, open it </w:t>
      </w:r>
      <w:r w:rsidR="00AB7E42">
        <w:t>fully</w:t>
      </w:r>
      <w:r w:rsidR="007D06CF">
        <w:t>.</w:t>
      </w:r>
    </w:p>
    <w:p w:rsidR="005326BF" w:rsidRDefault="005326BF" w:rsidP="00184EE1">
      <w:pPr>
        <w:spacing w:after="0" w:line="240" w:lineRule="auto"/>
        <w:jc w:val="both"/>
      </w:pPr>
    </w:p>
    <w:p w:rsidR="00AB0AB6" w:rsidRDefault="005326BF" w:rsidP="00E33C7F">
      <w:pPr>
        <w:pStyle w:val="ListParagraph"/>
        <w:numPr>
          <w:ilvl w:val="0"/>
          <w:numId w:val="3"/>
        </w:numPr>
        <w:spacing w:after="0" w:line="240" w:lineRule="auto"/>
        <w:jc w:val="both"/>
      </w:pPr>
      <w:r>
        <w:t xml:space="preserve">Continue allowing the CM to cool until the </w:t>
      </w:r>
      <w:r w:rsidR="0083021B">
        <w:t xml:space="preserve">HOM Tuner </w:t>
      </w:r>
      <w:proofErr w:type="spellStart"/>
      <w:r w:rsidR="0083021B">
        <w:t>Nb</w:t>
      </w:r>
      <w:proofErr w:type="spellEnd"/>
      <w:r w:rsidR="001F6F80">
        <w:t xml:space="preserve"> diode</w:t>
      </w:r>
      <w:r w:rsidR="005659B2">
        <w:t>s</w:t>
      </w:r>
      <w:r w:rsidR="001F6F80">
        <w:t xml:space="preserve"> on </w:t>
      </w:r>
      <w:r w:rsidR="005659B2">
        <w:t>the number</w:t>
      </w:r>
      <w:r w:rsidR="001F6F80">
        <w:t xml:space="preserve"> 5</w:t>
      </w:r>
      <w:r>
        <w:t xml:space="preserve"> </w:t>
      </w:r>
      <w:r w:rsidR="005659B2">
        <w:t xml:space="preserve">cavities </w:t>
      </w:r>
      <w:r w:rsidR="0083021B">
        <w:t>(</w:t>
      </w:r>
      <w:r w:rsidR="001F6F80">
        <w:t>srfccon3:chd</w:t>
      </w:r>
      <w:r w:rsidR="00400BBB">
        <w:t>1 &amp; srfccon3:chd2</w:t>
      </w:r>
      <w:r w:rsidR="005659B2">
        <w:t>) reach</w:t>
      </w:r>
      <w:r>
        <w:t xml:space="preserve"> 4K. Fill out </w:t>
      </w:r>
      <w:r w:rsidR="0083021B">
        <w:t>step 24 in the traveler.</w:t>
      </w:r>
    </w:p>
    <w:p w:rsidR="00E33C7F" w:rsidRDefault="00E33C7F" w:rsidP="00E33C7F">
      <w:pPr>
        <w:pStyle w:val="ListParagraph"/>
        <w:spacing w:after="0" w:line="240" w:lineRule="auto"/>
        <w:ind w:left="360"/>
        <w:jc w:val="both"/>
      </w:pPr>
    </w:p>
    <w:p w:rsidR="00171810" w:rsidRDefault="00AB0AB6" w:rsidP="00CB3812">
      <w:pPr>
        <w:pStyle w:val="ListParagraph"/>
        <w:numPr>
          <w:ilvl w:val="0"/>
          <w:numId w:val="3"/>
        </w:numPr>
        <w:spacing w:after="0" w:line="240" w:lineRule="auto"/>
        <w:jc w:val="both"/>
      </w:pPr>
      <w:r>
        <w:t>Continue to</w:t>
      </w:r>
      <w:r w:rsidR="00E214DE">
        <w:t xml:space="preserve"> flow cold gas through the modul</w:t>
      </w:r>
      <w:r w:rsidR="00105590">
        <w:t xml:space="preserve">e. Keep </w:t>
      </w:r>
      <w:r w:rsidR="001F6F80">
        <w:t>CEV</w:t>
      </w:r>
      <w:r w:rsidR="00400BBB">
        <w:t>CM0</w:t>
      </w:r>
      <w:r w:rsidR="00FA7E3F">
        <w:t>3</w:t>
      </w:r>
      <w:r w:rsidR="001F6F80">
        <w:t>12</w:t>
      </w:r>
      <w:r>
        <w:t xml:space="preserve"> completely open until liquid starts to form.</w:t>
      </w:r>
      <w:r w:rsidR="0083021B">
        <w:t xml:space="preserve"> This will be </w:t>
      </w:r>
      <w:r w:rsidR="002C257B">
        <w:t>indicated</w:t>
      </w:r>
      <w:r w:rsidR="00400BBB">
        <w:t xml:space="preserve"> by the l</w:t>
      </w:r>
      <w:r w:rsidR="00FA7E3F">
        <w:t>iquid level (CLLCM0113 &amp; CLLCM02</w:t>
      </w:r>
      <w:r w:rsidR="00400BBB">
        <w:t>11</w:t>
      </w:r>
      <w:r w:rsidR="00D14F94">
        <w:t xml:space="preserve">) </w:t>
      </w:r>
      <w:r w:rsidR="00B3128C">
        <w:t>suddenly rising</w:t>
      </w:r>
      <w:r w:rsidR="00D14F94">
        <w:t>.</w:t>
      </w:r>
      <w:r w:rsidR="00201BE1">
        <w:t xml:space="preserve"> Allow the </w:t>
      </w:r>
      <w:r w:rsidR="00CB3812">
        <w:t xml:space="preserve">upstream </w:t>
      </w:r>
      <w:r w:rsidR="00201BE1">
        <w:t xml:space="preserve">liquid </w:t>
      </w:r>
      <w:r w:rsidR="00CB3812">
        <w:t xml:space="preserve">levels </w:t>
      </w:r>
      <w:r w:rsidR="00201BE1">
        <w:t>to rise to 78%</w:t>
      </w:r>
      <w:r w:rsidR="00FA7E3F">
        <w:t xml:space="preserve"> (CLLCM0112 &amp; CLLCM0210</w:t>
      </w:r>
      <w:r w:rsidR="00CB3812">
        <w:t>)</w:t>
      </w:r>
      <w:r w:rsidR="00B3128C">
        <w:t>.</w:t>
      </w:r>
    </w:p>
    <w:p w:rsidR="00CB3812" w:rsidRDefault="00CB3812" w:rsidP="00CB3812">
      <w:pPr>
        <w:spacing w:after="0" w:line="240" w:lineRule="auto"/>
        <w:jc w:val="both"/>
      </w:pPr>
    </w:p>
    <w:p w:rsidR="00171810" w:rsidRDefault="00171810" w:rsidP="00171810">
      <w:pPr>
        <w:pStyle w:val="ListParagraph"/>
        <w:numPr>
          <w:ilvl w:val="0"/>
          <w:numId w:val="3"/>
        </w:numPr>
        <w:spacing w:after="0" w:line="240" w:lineRule="auto"/>
        <w:jc w:val="both"/>
      </w:pPr>
      <w:r>
        <w:t>Set JT valves to control upstream liquid levels</w:t>
      </w:r>
      <w:r w:rsidR="00DF0C10">
        <w:t xml:space="preserve"> (CLLCM0112 &amp; CLLCM0210</w:t>
      </w:r>
      <w:r w:rsidR="00CB3812">
        <w:t xml:space="preserve">) </w:t>
      </w:r>
      <w:r>
        <w:t>at 78%</w:t>
      </w:r>
    </w:p>
    <w:p w:rsidR="003244C8" w:rsidRDefault="003244C8" w:rsidP="00201BE1">
      <w:pPr>
        <w:pStyle w:val="ListParagraph"/>
      </w:pPr>
    </w:p>
    <w:p w:rsidR="00B3128C" w:rsidRDefault="00171810" w:rsidP="00E30D63">
      <w:pPr>
        <w:pStyle w:val="ListParagraph"/>
        <w:numPr>
          <w:ilvl w:val="0"/>
          <w:numId w:val="3"/>
        </w:numPr>
        <w:spacing w:after="0" w:line="240" w:lineRule="auto"/>
        <w:jc w:val="both"/>
      </w:pPr>
      <w:r>
        <w:t xml:space="preserve">Fill out </w:t>
      </w:r>
      <w:r w:rsidR="00201BE1">
        <w:t>step 25 of the traveler</w:t>
      </w:r>
    </w:p>
    <w:p w:rsidR="00E30D63" w:rsidRDefault="00E30D63" w:rsidP="00E30D63">
      <w:pPr>
        <w:spacing w:after="0" w:line="240" w:lineRule="auto"/>
        <w:jc w:val="both"/>
      </w:pPr>
    </w:p>
    <w:p w:rsidR="00B3128C" w:rsidRDefault="005C08F5" w:rsidP="008947F5">
      <w:pPr>
        <w:pStyle w:val="ListParagraph"/>
        <w:numPr>
          <w:ilvl w:val="0"/>
          <w:numId w:val="3"/>
        </w:numPr>
        <w:spacing w:after="0" w:line="240" w:lineRule="auto"/>
        <w:jc w:val="both"/>
      </w:pPr>
      <w:r>
        <w:t>Close CPVCM01CD &amp; CPVCM02</w:t>
      </w:r>
      <w:r w:rsidR="00E30D63">
        <w:t>CD.</w:t>
      </w:r>
    </w:p>
    <w:p w:rsidR="00B3128C" w:rsidRDefault="00B3128C" w:rsidP="00B3128C">
      <w:pPr>
        <w:pStyle w:val="ListParagraph"/>
        <w:spacing w:after="0" w:line="240" w:lineRule="auto"/>
        <w:ind w:left="360"/>
        <w:jc w:val="both"/>
      </w:pPr>
    </w:p>
    <w:p w:rsidR="00B40EA9" w:rsidRDefault="00B3128C" w:rsidP="00B3128C">
      <w:pPr>
        <w:pStyle w:val="ListParagraph"/>
        <w:numPr>
          <w:ilvl w:val="0"/>
          <w:numId w:val="3"/>
        </w:numPr>
        <w:spacing w:after="0" w:line="240" w:lineRule="auto"/>
        <w:jc w:val="both"/>
      </w:pPr>
      <w:r>
        <w:t>The cryomodule will soak at 4K for at least 24 hours. Use the following settings t</w:t>
      </w:r>
      <w:r w:rsidR="00E71AC8">
        <w:t>o control the liquid level at 78</w:t>
      </w:r>
      <w:r>
        <w:t>%</w:t>
      </w:r>
    </w:p>
    <w:p w:rsidR="001128B4" w:rsidRDefault="001128B4" w:rsidP="00477CF1">
      <w:pPr>
        <w:pStyle w:val="ListParagraph"/>
        <w:numPr>
          <w:ilvl w:val="1"/>
          <w:numId w:val="3"/>
        </w:numPr>
        <w:spacing w:after="0" w:line="240" w:lineRule="auto"/>
      </w:pPr>
      <w:r>
        <w:t xml:space="preserve">Close </w:t>
      </w:r>
      <w:r w:rsidR="00477CF1">
        <w:t>CPVCM01JT &amp; CPVCM02</w:t>
      </w:r>
      <w:r w:rsidR="00655990">
        <w:t>JT.</w:t>
      </w:r>
    </w:p>
    <w:p w:rsidR="001128B4" w:rsidRDefault="001128B4" w:rsidP="00477CF1">
      <w:pPr>
        <w:pStyle w:val="ListParagraph"/>
        <w:numPr>
          <w:ilvl w:val="1"/>
          <w:numId w:val="3"/>
        </w:numPr>
        <w:spacing w:after="0" w:line="240" w:lineRule="auto"/>
      </w:pPr>
      <w:r>
        <w:t>Monitor return pressure at C</w:t>
      </w:r>
      <w:r w:rsidR="00890EF1">
        <w:t>Ms (CPICM0211, CPICM0212, CPICM0113 &amp; CPICM01</w:t>
      </w:r>
      <w:r w:rsidR="00655990">
        <w:t>14</w:t>
      </w:r>
      <w:r>
        <w:t>)</w:t>
      </w:r>
    </w:p>
    <w:p w:rsidR="001128B4" w:rsidRDefault="009F0C55" w:rsidP="00477CF1">
      <w:pPr>
        <w:pStyle w:val="ListParagraph"/>
        <w:numPr>
          <w:ilvl w:val="1"/>
          <w:numId w:val="3"/>
        </w:numPr>
        <w:spacing w:after="0" w:line="240" w:lineRule="auto"/>
      </w:pPr>
      <w:r>
        <w:t>Slowly open CEVCM03</w:t>
      </w:r>
      <w:r w:rsidR="003C354E">
        <w:t>RT</w:t>
      </w:r>
      <w:r w:rsidR="00644C50">
        <w:t xml:space="preserve"> while </w:t>
      </w:r>
      <w:proofErr w:type="spellStart"/>
      <w:r w:rsidR="00BF259D">
        <w:t>Cryo</w:t>
      </w:r>
      <w:proofErr w:type="spellEnd"/>
      <w:r w:rsidR="00BF259D">
        <w:t xml:space="preserve"> Group monitors</w:t>
      </w:r>
      <w:r w:rsidR="00644C50">
        <w:t xml:space="preserve"> key CHL parameters i</w:t>
      </w:r>
      <w:r w:rsidR="00AB60C1">
        <w:t>n order to avoid tripping CHL</w:t>
      </w:r>
    </w:p>
    <w:p w:rsidR="001128B4" w:rsidRDefault="00644C50" w:rsidP="00477CF1">
      <w:pPr>
        <w:pStyle w:val="ListParagraph"/>
        <w:numPr>
          <w:ilvl w:val="1"/>
          <w:numId w:val="3"/>
        </w:numPr>
        <w:spacing w:after="0" w:line="240" w:lineRule="auto"/>
      </w:pPr>
      <w:r>
        <w:t>Once return pressure is belo</w:t>
      </w:r>
      <w:r w:rsidR="008460F7">
        <w:t xml:space="preserve">w 0.045 </w:t>
      </w:r>
      <w:proofErr w:type="spellStart"/>
      <w:r w:rsidR="008460F7">
        <w:t>atm</w:t>
      </w:r>
      <w:proofErr w:type="spellEnd"/>
      <w:r>
        <w:t xml:space="preserve">, slowly open </w:t>
      </w:r>
      <w:r w:rsidR="00393902">
        <w:t>CPVCM01JT &amp; CPVCM02</w:t>
      </w:r>
      <w:r w:rsidR="008460F7">
        <w:t>JT</w:t>
      </w:r>
      <w:r>
        <w:t xml:space="preserve"> to control</w:t>
      </w:r>
      <w:r w:rsidR="008460F7">
        <w:t xml:space="preserve"> the liquid level</w:t>
      </w:r>
    </w:p>
    <w:p w:rsidR="00644C50" w:rsidRDefault="00F626EF" w:rsidP="00477CF1">
      <w:pPr>
        <w:pStyle w:val="ListParagraph"/>
        <w:numPr>
          <w:ilvl w:val="1"/>
          <w:numId w:val="3"/>
        </w:numPr>
        <w:spacing w:after="0" w:line="240" w:lineRule="auto"/>
      </w:pPr>
      <w:r>
        <w:t xml:space="preserve">Seek </w:t>
      </w:r>
      <w:proofErr w:type="spellStart"/>
      <w:r>
        <w:t>Cryo</w:t>
      </w:r>
      <w:proofErr w:type="spellEnd"/>
      <w:r>
        <w:t xml:space="preserve"> Group’s assistance to s</w:t>
      </w:r>
      <w:r w:rsidR="00393902">
        <w:t>et up CEVCM03</w:t>
      </w:r>
      <w:r w:rsidR="00CE1B63">
        <w:t>RT</w:t>
      </w:r>
      <w:r w:rsidR="00644C50">
        <w:t xml:space="preserve"> for steady state operations</w:t>
      </w:r>
    </w:p>
    <w:p w:rsidR="001128B4" w:rsidRDefault="001128B4" w:rsidP="001128B4">
      <w:pPr>
        <w:spacing w:after="0" w:line="240" w:lineRule="auto"/>
      </w:pPr>
    </w:p>
    <w:p w:rsidR="001128B4" w:rsidRDefault="001128B4" w:rsidP="001128B4">
      <w:pPr>
        <w:pStyle w:val="ListParagraph"/>
        <w:numPr>
          <w:ilvl w:val="0"/>
          <w:numId w:val="3"/>
        </w:numPr>
        <w:spacing w:after="0" w:line="240" w:lineRule="auto"/>
      </w:pPr>
      <w:r>
        <w:t>Configure valves with following settings:</w:t>
      </w:r>
    </w:p>
    <w:p w:rsidR="00B3128C" w:rsidRDefault="000746E6" w:rsidP="00B40EA9">
      <w:pPr>
        <w:pStyle w:val="ListParagraph"/>
        <w:numPr>
          <w:ilvl w:val="1"/>
          <w:numId w:val="3"/>
        </w:numPr>
        <w:spacing w:after="0" w:line="240" w:lineRule="auto"/>
      </w:pPr>
      <w:r>
        <w:t>C</w:t>
      </w:r>
      <w:r w:rsidR="009C6091">
        <w:t>EVCM03</w:t>
      </w:r>
      <w:r>
        <w:t>RT</w:t>
      </w:r>
      <w:r w:rsidR="00B3128C">
        <w:t xml:space="preserve"> – Automatic, with following settings:</w:t>
      </w:r>
    </w:p>
    <w:p w:rsidR="00B40EA9" w:rsidRDefault="00B40EA9" w:rsidP="00B40EA9">
      <w:pPr>
        <w:pStyle w:val="ListParagraph"/>
        <w:spacing w:after="0" w:line="240" w:lineRule="auto"/>
      </w:pPr>
    </w:p>
    <w:p w:rsidR="0045530A" w:rsidRDefault="0045530A" w:rsidP="00B40EA9">
      <w:pPr>
        <w:pStyle w:val="ListParagraph"/>
        <w:spacing w:after="0" w:line="240" w:lineRule="auto"/>
      </w:pPr>
    </w:p>
    <w:p w:rsidR="0045530A" w:rsidRDefault="0045530A" w:rsidP="00B40EA9">
      <w:pPr>
        <w:pStyle w:val="ListParagraph"/>
        <w:spacing w:after="0" w:line="240" w:lineRule="auto"/>
      </w:pPr>
    </w:p>
    <w:tbl>
      <w:tblPr>
        <w:tblStyle w:val="TableGrid"/>
        <w:tblW w:w="0" w:type="auto"/>
        <w:tblInd w:w="2088" w:type="dxa"/>
        <w:tblLook w:val="04A0" w:firstRow="1" w:lastRow="0" w:firstColumn="1" w:lastColumn="0" w:noHBand="0" w:noVBand="1"/>
      </w:tblPr>
      <w:tblGrid>
        <w:gridCol w:w="1332"/>
        <w:gridCol w:w="1333"/>
        <w:gridCol w:w="1332"/>
        <w:gridCol w:w="1333"/>
      </w:tblGrid>
      <w:tr w:rsidR="00B3128C" w:rsidTr="00B40823">
        <w:tc>
          <w:tcPr>
            <w:tcW w:w="5330" w:type="dxa"/>
            <w:gridSpan w:val="4"/>
          </w:tcPr>
          <w:p w:rsidR="00B3128C" w:rsidRPr="009317D8" w:rsidRDefault="009317D8" w:rsidP="00B40823">
            <w:pPr>
              <w:jc w:val="center"/>
              <w:rPr>
                <w:b/>
                <w:u w:val="single"/>
              </w:rPr>
            </w:pPr>
            <w:r w:rsidRPr="009317D8">
              <w:rPr>
                <w:b/>
                <w:u w:val="single"/>
              </w:rPr>
              <w:t>CEVCMXX_RT</w:t>
            </w:r>
          </w:p>
        </w:tc>
      </w:tr>
      <w:tr w:rsidR="00B3128C" w:rsidTr="00B40823">
        <w:tc>
          <w:tcPr>
            <w:tcW w:w="1332" w:type="dxa"/>
          </w:tcPr>
          <w:p w:rsidR="00B3128C" w:rsidRPr="00F24EA4" w:rsidRDefault="00B3128C" w:rsidP="00B40823">
            <w:pPr>
              <w:jc w:val="center"/>
              <w:rPr>
                <w:b/>
                <w:u w:val="single"/>
              </w:rPr>
            </w:pPr>
            <w:r w:rsidRPr="00F24EA4">
              <w:rPr>
                <w:b/>
                <w:u w:val="single"/>
              </w:rPr>
              <w:t>Quantity</w:t>
            </w:r>
          </w:p>
        </w:tc>
        <w:tc>
          <w:tcPr>
            <w:tcW w:w="1333" w:type="dxa"/>
          </w:tcPr>
          <w:p w:rsidR="00B3128C" w:rsidRPr="00F24EA4" w:rsidRDefault="00B3128C" w:rsidP="00B40823">
            <w:pPr>
              <w:jc w:val="center"/>
              <w:rPr>
                <w:b/>
                <w:u w:val="single"/>
              </w:rPr>
            </w:pPr>
            <w:r w:rsidRPr="00F24EA4">
              <w:rPr>
                <w:b/>
                <w:u w:val="single"/>
              </w:rPr>
              <w:t>Value</w:t>
            </w:r>
          </w:p>
        </w:tc>
        <w:tc>
          <w:tcPr>
            <w:tcW w:w="1332" w:type="dxa"/>
          </w:tcPr>
          <w:p w:rsidR="00B3128C" w:rsidRPr="00F24EA4" w:rsidRDefault="00B3128C" w:rsidP="00B40823">
            <w:pPr>
              <w:jc w:val="center"/>
              <w:rPr>
                <w:b/>
                <w:u w:val="single"/>
              </w:rPr>
            </w:pPr>
            <w:r w:rsidRPr="00F24EA4">
              <w:rPr>
                <w:b/>
                <w:u w:val="single"/>
              </w:rPr>
              <w:t>Quantity</w:t>
            </w:r>
          </w:p>
        </w:tc>
        <w:tc>
          <w:tcPr>
            <w:tcW w:w="1333" w:type="dxa"/>
          </w:tcPr>
          <w:p w:rsidR="00B3128C" w:rsidRPr="00F24EA4" w:rsidRDefault="00B3128C" w:rsidP="00B40823">
            <w:pPr>
              <w:jc w:val="center"/>
              <w:rPr>
                <w:b/>
                <w:u w:val="single"/>
              </w:rPr>
            </w:pPr>
            <w:r w:rsidRPr="00F24EA4">
              <w:rPr>
                <w:b/>
                <w:u w:val="single"/>
              </w:rPr>
              <w:t>Value</w:t>
            </w:r>
          </w:p>
        </w:tc>
      </w:tr>
      <w:tr w:rsidR="00B3128C" w:rsidTr="00B40823">
        <w:tc>
          <w:tcPr>
            <w:tcW w:w="1332" w:type="dxa"/>
          </w:tcPr>
          <w:p w:rsidR="00B3128C" w:rsidRPr="00F24EA4" w:rsidRDefault="00B3128C" w:rsidP="00B40823">
            <w:pPr>
              <w:jc w:val="center"/>
              <w:rPr>
                <w:b/>
              </w:rPr>
            </w:pPr>
            <w:r>
              <w:rPr>
                <w:b/>
              </w:rPr>
              <w:t>Max</w:t>
            </w:r>
            <w:r w:rsidRPr="00F24EA4">
              <w:rPr>
                <w:b/>
              </w:rPr>
              <w:t xml:space="preserve"> </w:t>
            </w:r>
            <w:proofErr w:type="spellStart"/>
            <w:r w:rsidRPr="00F24EA4">
              <w:rPr>
                <w:b/>
              </w:rPr>
              <w:t>Pos</w:t>
            </w:r>
            <w:proofErr w:type="spellEnd"/>
          </w:p>
        </w:tc>
        <w:tc>
          <w:tcPr>
            <w:tcW w:w="1333" w:type="dxa"/>
          </w:tcPr>
          <w:p w:rsidR="00B3128C" w:rsidRPr="00F24EA4" w:rsidRDefault="00B3128C" w:rsidP="006E1C14"/>
        </w:tc>
        <w:tc>
          <w:tcPr>
            <w:tcW w:w="1332" w:type="dxa"/>
          </w:tcPr>
          <w:p w:rsidR="00B3128C" w:rsidRPr="00F24EA4" w:rsidRDefault="00B3128C" w:rsidP="00B40823">
            <w:pPr>
              <w:jc w:val="center"/>
              <w:rPr>
                <w:b/>
              </w:rPr>
            </w:pPr>
            <w:r w:rsidRPr="00F24EA4">
              <w:rPr>
                <w:b/>
              </w:rPr>
              <w:t>ST</w:t>
            </w:r>
          </w:p>
        </w:tc>
        <w:tc>
          <w:tcPr>
            <w:tcW w:w="1333" w:type="dxa"/>
          </w:tcPr>
          <w:p w:rsidR="00B3128C" w:rsidRPr="00F24EA4" w:rsidRDefault="00B3128C" w:rsidP="00B40823">
            <w:pPr>
              <w:jc w:val="center"/>
            </w:pPr>
          </w:p>
        </w:tc>
      </w:tr>
      <w:tr w:rsidR="00B3128C" w:rsidTr="00B40823">
        <w:tc>
          <w:tcPr>
            <w:tcW w:w="1332" w:type="dxa"/>
          </w:tcPr>
          <w:p w:rsidR="00B3128C" w:rsidRPr="00F24EA4" w:rsidRDefault="00B3128C" w:rsidP="00B40823">
            <w:pPr>
              <w:jc w:val="center"/>
              <w:rPr>
                <w:b/>
              </w:rPr>
            </w:pPr>
            <w:r>
              <w:rPr>
                <w:b/>
              </w:rPr>
              <w:t>Min</w:t>
            </w:r>
            <w:r w:rsidRPr="00F24EA4">
              <w:rPr>
                <w:b/>
              </w:rPr>
              <w:t xml:space="preserve"> </w:t>
            </w:r>
            <w:proofErr w:type="spellStart"/>
            <w:r w:rsidRPr="00F24EA4">
              <w:rPr>
                <w:b/>
              </w:rPr>
              <w:t>Pos</w:t>
            </w:r>
            <w:proofErr w:type="spellEnd"/>
          </w:p>
        </w:tc>
        <w:tc>
          <w:tcPr>
            <w:tcW w:w="1333" w:type="dxa"/>
          </w:tcPr>
          <w:p w:rsidR="00B3128C" w:rsidRPr="00F24EA4" w:rsidRDefault="00B3128C" w:rsidP="00B40823">
            <w:pPr>
              <w:jc w:val="center"/>
            </w:pPr>
          </w:p>
        </w:tc>
        <w:tc>
          <w:tcPr>
            <w:tcW w:w="1332" w:type="dxa"/>
          </w:tcPr>
          <w:p w:rsidR="00B3128C" w:rsidRPr="00F24EA4" w:rsidRDefault="00B3128C" w:rsidP="00B40823">
            <w:pPr>
              <w:jc w:val="center"/>
              <w:rPr>
                <w:b/>
              </w:rPr>
            </w:pPr>
            <w:proofErr w:type="spellStart"/>
            <w:r w:rsidRPr="00F24EA4">
              <w:rPr>
                <w:b/>
              </w:rPr>
              <w:t>Gp</w:t>
            </w:r>
            <w:proofErr w:type="spellEnd"/>
          </w:p>
        </w:tc>
        <w:tc>
          <w:tcPr>
            <w:tcW w:w="1333" w:type="dxa"/>
          </w:tcPr>
          <w:p w:rsidR="00B3128C" w:rsidRPr="00F24EA4" w:rsidRDefault="00B3128C" w:rsidP="006E1C14"/>
        </w:tc>
      </w:tr>
      <w:tr w:rsidR="00B3128C" w:rsidTr="00B40823">
        <w:tc>
          <w:tcPr>
            <w:tcW w:w="1332" w:type="dxa"/>
          </w:tcPr>
          <w:p w:rsidR="00B3128C" w:rsidRPr="00F24EA4" w:rsidRDefault="00B3128C" w:rsidP="00B40823">
            <w:pPr>
              <w:jc w:val="center"/>
              <w:rPr>
                <w:b/>
              </w:rPr>
            </w:pPr>
            <w:r w:rsidRPr="00F24EA4">
              <w:rPr>
                <w:b/>
              </w:rPr>
              <w:t xml:space="preserve">Max </w:t>
            </w:r>
            <w:proofErr w:type="spellStart"/>
            <w:r w:rsidRPr="00F24EA4">
              <w:rPr>
                <w:b/>
              </w:rPr>
              <w:t>Chg</w:t>
            </w:r>
            <w:proofErr w:type="spellEnd"/>
          </w:p>
        </w:tc>
        <w:tc>
          <w:tcPr>
            <w:tcW w:w="1333" w:type="dxa"/>
          </w:tcPr>
          <w:p w:rsidR="00B3128C" w:rsidRPr="00F24EA4" w:rsidRDefault="00B3128C" w:rsidP="006E1C14">
            <w:pPr>
              <w:jc w:val="center"/>
            </w:pPr>
          </w:p>
        </w:tc>
        <w:tc>
          <w:tcPr>
            <w:tcW w:w="1332" w:type="dxa"/>
          </w:tcPr>
          <w:p w:rsidR="00B3128C" w:rsidRPr="00F24EA4" w:rsidRDefault="00B3128C" w:rsidP="00B40823">
            <w:pPr>
              <w:jc w:val="center"/>
              <w:rPr>
                <w:b/>
              </w:rPr>
            </w:pPr>
            <w:proofErr w:type="spellStart"/>
            <w:r w:rsidRPr="00F24EA4">
              <w:rPr>
                <w:b/>
              </w:rPr>
              <w:t>Gi</w:t>
            </w:r>
            <w:proofErr w:type="spellEnd"/>
          </w:p>
        </w:tc>
        <w:tc>
          <w:tcPr>
            <w:tcW w:w="1333" w:type="dxa"/>
          </w:tcPr>
          <w:p w:rsidR="00B3128C" w:rsidRPr="00F24EA4" w:rsidRDefault="00B3128C" w:rsidP="00B40823">
            <w:pPr>
              <w:jc w:val="center"/>
            </w:pPr>
          </w:p>
        </w:tc>
      </w:tr>
      <w:tr w:rsidR="00B3128C" w:rsidTr="00B40823">
        <w:tc>
          <w:tcPr>
            <w:tcW w:w="1332" w:type="dxa"/>
          </w:tcPr>
          <w:p w:rsidR="00B3128C" w:rsidRPr="00F24EA4" w:rsidRDefault="00B3128C" w:rsidP="00B40823">
            <w:pPr>
              <w:jc w:val="center"/>
              <w:rPr>
                <w:b/>
              </w:rPr>
            </w:pPr>
            <w:r w:rsidRPr="00F24EA4">
              <w:rPr>
                <w:b/>
              </w:rPr>
              <w:t xml:space="preserve">Min </w:t>
            </w:r>
            <w:proofErr w:type="spellStart"/>
            <w:r w:rsidRPr="00F24EA4">
              <w:rPr>
                <w:b/>
              </w:rPr>
              <w:t>Chg</w:t>
            </w:r>
            <w:proofErr w:type="spellEnd"/>
          </w:p>
        </w:tc>
        <w:tc>
          <w:tcPr>
            <w:tcW w:w="1333" w:type="dxa"/>
          </w:tcPr>
          <w:p w:rsidR="00B3128C" w:rsidRPr="00F24EA4" w:rsidRDefault="00B3128C" w:rsidP="00B40823">
            <w:pPr>
              <w:jc w:val="center"/>
            </w:pPr>
          </w:p>
        </w:tc>
        <w:tc>
          <w:tcPr>
            <w:tcW w:w="1332" w:type="dxa"/>
          </w:tcPr>
          <w:p w:rsidR="00B3128C" w:rsidRPr="00F24EA4" w:rsidRDefault="00B3128C" w:rsidP="00B40823">
            <w:pPr>
              <w:jc w:val="center"/>
              <w:rPr>
                <w:b/>
              </w:rPr>
            </w:pPr>
            <w:proofErr w:type="spellStart"/>
            <w:r w:rsidRPr="00F24EA4">
              <w:rPr>
                <w:b/>
              </w:rPr>
              <w:t>Gd</w:t>
            </w:r>
            <w:proofErr w:type="spellEnd"/>
          </w:p>
        </w:tc>
        <w:tc>
          <w:tcPr>
            <w:tcW w:w="1333" w:type="dxa"/>
          </w:tcPr>
          <w:p w:rsidR="00B3128C" w:rsidRPr="00F24EA4" w:rsidRDefault="00B3128C" w:rsidP="00B40823">
            <w:pPr>
              <w:jc w:val="center"/>
            </w:pPr>
          </w:p>
        </w:tc>
      </w:tr>
      <w:tr w:rsidR="00B3128C" w:rsidTr="00B40823">
        <w:tc>
          <w:tcPr>
            <w:tcW w:w="2665" w:type="dxa"/>
            <w:gridSpan w:val="2"/>
          </w:tcPr>
          <w:p w:rsidR="00B3128C" w:rsidRDefault="00B3128C" w:rsidP="00B40823">
            <w:pPr>
              <w:jc w:val="center"/>
              <w:rPr>
                <w:b/>
              </w:rPr>
            </w:pPr>
            <w:r>
              <w:rPr>
                <w:b/>
              </w:rPr>
              <w:t>Input</w:t>
            </w:r>
          </w:p>
        </w:tc>
        <w:tc>
          <w:tcPr>
            <w:tcW w:w="2665" w:type="dxa"/>
            <w:gridSpan w:val="2"/>
          </w:tcPr>
          <w:p w:rsidR="00B3128C" w:rsidRDefault="00B3128C" w:rsidP="00B40823">
            <w:pPr>
              <w:jc w:val="center"/>
            </w:pPr>
          </w:p>
        </w:tc>
      </w:tr>
      <w:tr w:rsidR="00B3128C" w:rsidTr="00B40823">
        <w:tc>
          <w:tcPr>
            <w:tcW w:w="2665" w:type="dxa"/>
            <w:gridSpan w:val="2"/>
          </w:tcPr>
          <w:p w:rsidR="00B3128C" w:rsidRPr="00292C28" w:rsidRDefault="00B3128C" w:rsidP="00B40823">
            <w:pPr>
              <w:jc w:val="center"/>
              <w:rPr>
                <w:b/>
              </w:rPr>
            </w:pPr>
            <w:r>
              <w:rPr>
                <w:b/>
              </w:rPr>
              <w:t>Set Value</w:t>
            </w:r>
          </w:p>
        </w:tc>
        <w:tc>
          <w:tcPr>
            <w:tcW w:w="2665" w:type="dxa"/>
            <w:gridSpan w:val="2"/>
          </w:tcPr>
          <w:p w:rsidR="00B3128C" w:rsidRDefault="00B3128C" w:rsidP="00171810">
            <w:pPr>
              <w:jc w:val="center"/>
            </w:pPr>
          </w:p>
        </w:tc>
      </w:tr>
    </w:tbl>
    <w:p w:rsidR="00B3128C" w:rsidRDefault="00B3128C" w:rsidP="003D5FFC">
      <w:pPr>
        <w:pStyle w:val="ListParagraph"/>
        <w:ind w:left="1440"/>
      </w:pPr>
    </w:p>
    <w:p w:rsidR="009C6091" w:rsidRDefault="009C6091" w:rsidP="003D5FFC">
      <w:pPr>
        <w:pStyle w:val="ListParagraph"/>
        <w:ind w:left="1440"/>
      </w:pPr>
    </w:p>
    <w:p w:rsidR="009C6091" w:rsidRDefault="009C6091" w:rsidP="003D5FFC">
      <w:pPr>
        <w:pStyle w:val="ListParagraph"/>
        <w:ind w:left="1440"/>
      </w:pPr>
    </w:p>
    <w:p w:rsidR="00B3128C" w:rsidRDefault="00A55A5D" w:rsidP="00B3128C">
      <w:pPr>
        <w:pStyle w:val="ListParagraph"/>
        <w:numPr>
          <w:ilvl w:val="1"/>
          <w:numId w:val="3"/>
        </w:numPr>
        <w:spacing w:after="0" w:line="240" w:lineRule="auto"/>
      </w:pPr>
      <w:r>
        <w:t>CPVCM01</w:t>
      </w:r>
      <w:r w:rsidR="006E1C14">
        <w:t>CD</w:t>
      </w:r>
      <w:r>
        <w:t xml:space="preserve"> &amp; CPVCM02</w:t>
      </w:r>
      <w:r w:rsidR="006827B6">
        <w:t>CD</w:t>
      </w:r>
      <w:r w:rsidR="00B3128C">
        <w:t xml:space="preserve"> – Closed</w:t>
      </w:r>
    </w:p>
    <w:p w:rsidR="00B3128C" w:rsidRDefault="00B3128C" w:rsidP="00B3128C">
      <w:pPr>
        <w:pStyle w:val="ListParagraph"/>
        <w:ind w:left="1440"/>
      </w:pPr>
    </w:p>
    <w:p w:rsidR="009C6091" w:rsidRDefault="009C6091" w:rsidP="00B3128C">
      <w:pPr>
        <w:pStyle w:val="ListParagraph"/>
        <w:ind w:left="1440"/>
      </w:pPr>
    </w:p>
    <w:p w:rsidR="009317D8" w:rsidRDefault="00D83143" w:rsidP="009317D8">
      <w:pPr>
        <w:pStyle w:val="ListParagraph"/>
        <w:numPr>
          <w:ilvl w:val="1"/>
          <w:numId w:val="3"/>
        </w:numPr>
        <w:spacing w:after="0" w:line="240" w:lineRule="auto"/>
      </w:pPr>
      <w:r>
        <w:t>CEVCM03</w:t>
      </w:r>
      <w:r w:rsidR="006827B6">
        <w:t>12</w:t>
      </w:r>
      <w:r w:rsidR="00B3128C">
        <w:t xml:space="preserve"> – Automatic, with following settings:</w:t>
      </w:r>
    </w:p>
    <w:tbl>
      <w:tblPr>
        <w:tblStyle w:val="TableGrid"/>
        <w:tblpPr w:leftFromText="180" w:rightFromText="180" w:vertAnchor="text" w:horzAnchor="margin" w:tblpXSpec="center" w:tblpY="126"/>
        <w:tblW w:w="0" w:type="auto"/>
        <w:tblLook w:val="04A0" w:firstRow="1" w:lastRow="0" w:firstColumn="1" w:lastColumn="0" w:noHBand="0" w:noVBand="1"/>
      </w:tblPr>
      <w:tblGrid>
        <w:gridCol w:w="1332"/>
        <w:gridCol w:w="1333"/>
        <w:gridCol w:w="1332"/>
        <w:gridCol w:w="1333"/>
      </w:tblGrid>
      <w:tr w:rsidR="009317D8" w:rsidTr="009317D8">
        <w:tc>
          <w:tcPr>
            <w:tcW w:w="5330" w:type="dxa"/>
            <w:gridSpan w:val="4"/>
          </w:tcPr>
          <w:p w:rsidR="009317D8" w:rsidRPr="009317D8" w:rsidRDefault="009317D8" w:rsidP="009317D8">
            <w:pPr>
              <w:jc w:val="center"/>
              <w:rPr>
                <w:b/>
                <w:u w:val="single"/>
              </w:rPr>
            </w:pPr>
            <w:r w:rsidRPr="009317D8">
              <w:rPr>
                <w:b/>
                <w:u w:val="single"/>
              </w:rPr>
              <w:t>CEVCMXX_12</w:t>
            </w:r>
          </w:p>
        </w:tc>
      </w:tr>
      <w:tr w:rsidR="009317D8" w:rsidTr="009317D8">
        <w:tc>
          <w:tcPr>
            <w:tcW w:w="1332" w:type="dxa"/>
          </w:tcPr>
          <w:p w:rsidR="009317D8" w:rsidRPr="00F24EA4" w:rsidRDefault="009317D8" w:rsidP="009317D8">
            <w:pPr>
              <w:jc w:val="center"/>
              <w:rPr>
                <w:b/>
                <w:u w:val="single"/>
              </w:rPr>
            </w:pPr>
            <w:r w:rsidRPr="00F24EA4">
              <w:rPr>
                <w:b/>
                <w:u w:val="single"/>
              </w:rPr>
              <w:t>Quantity</w:t>
            </w:r>
          </w:p>
        </w:tc>
        <w:tc>
          <w:tcPr>
            <w:tcW w:w="1333" w:type="dxa"/>
          </w:tcPr>
          <w:p w:rsidR="009317D8" w:rsidRPr="00F24EA4" w:rsidRDefault="009317D8" w:rsidP="009317D8">
            <w:pPr>
              <w:jc w:val="center"/>
              <w:rPr>
                <w:b/>
                <w:u w:val="single"/>
              </w:rPr>
            </w:pPr>
            <w:r w:rsidRPr="00F24EA4">
              <w:rPr>
                <w:b/>
                <w:u w:val="single"/>
              </w:rPr>
              <w:t>Value</w:t>
            </w:r>
          </w:p>
        </w:tc>
        <w:tc>
          <w:tcPr>
            <w:tcW w:w="1332" w:type="dxa"/>
          </w:tcPr>
          <w:p w:rsidR="009317D8" w:rsidRPr="00F24EA4" w:rsidRDefault="009317D8" w:rsidP="009317D8">
            <w:pPr>
              <w:jc w:val="center"/>
              <w:rPr>
                <w:b/>
                <w:u w:val="single"/>
              </w:rPr>
            </w:pPr>
            <w:r w:rsidRPr="00F24EA4">
              <w:rPr>
                <w:b/>
                <w:u w:val="single"/>
              </w:rPr>
              <w:t>Quantity</w:t>
            </w:r>
          </w:p>
        </w:tc>
        <w:tc>
          <w:tcPr>
            <w:tcW w:w="1333" w:type="dxa"/>
          </w:tcPr>
          <w:p w:rsidR="009317D8" w:rsidRPr="00F24EA4" w:rsidRDefault="009317D8" w:rsidP="009317D8">
            <w:pPr>
              <w:jc w:val="center"/>
              <w:rPr>
                <w:b/>
                <w:u w:val="single"/>
              </w:rPr>
            </w:pPr>
            <w:r w:rsidRPr="00F24EA4">
              <w:rPr>
                <w:b/>
                <w:u w:val="single"/>
              </w:rPr>
              <w:t>Value</w:t>
            </w:r>
          </w:p>
        </w:tc>
      </w:tr>
      <w:tr w:rsidR="009317D8" w:rsidTr="009317D8">
        <w:tc>
          <w:tcPr>
            <w:tcW w:w="1332" w:type="dxa"/>
          </w:tcPr>
          <w:p w:rsidR="009317D8" w:rsidRPr="00F24EA4" w:rsidRDefault="009317D8" w:rsidP="009317D8">
            <w:pPr>
              <w:jc w:val="center"/>
              <w:rPr>
                <w:b/>
              </w:rPr>
            </w:pPr>
            <w:r>
              <w:rPr>
                <w:b/>
              </w:rPr>
              <w:t>Max</w:t>
            </w:r>
            <w:r w:rsidRPr="00F24EA4">
              <w:rPr>
                <w:b/>
              </w:rPr>
              <w:t xml:space="preserve"> </w:t>
            </w:r>
            <w:proofErr w:type="spellStart"/>
            <w:r w:rsidRPr="00F24EA4">
              <w:rPr>
                <w:b/>
              </w:rPr>
              <w:t>Pos</w:t>
            </w:r>
            <w:proofErr w:type="spellEnd"/>
          </w:p>
        </w:tc>
        <w:tc>
          <w:tcPr>
            <w:tcW w:w="1333" w:type="dxa"/>
          </w:tcPr>
          <w:p w:rsidR="009317D8" w:rsidRPr="00F24EA4" w:rsidRDefault="009317D8" w:rsidP="009317D8">
            <w:pPr>
              <w:jc w:val="center"/>
            </w:pPr>
          </w:p>
        </w:tc>
        <w:tc>
          <w:tcPr>
            <w:tcW w:w="1332" w:type="dxa"/>
          </w:tcPr>
          <w:p w:rsidR="009317D8" w:rsidRPr="00F24EA4" w:rsidRDefault="009317D8" w:rsidP="009317D8">
            <w:pPr>
              <w:jc w:val="center"/>
              <w:rPr>
                <w:b/>
              </w:rPr>
            </w:pPr>
            <w:r w:rsidRPr="00F24EA4">
              <w:rPr>
                <w:b/>
              </w:rPr>
              <w:t>ST</w:t>
            </w:r>
          </w:p>
        </w:tc>
        <w:tc>
          <w:tcPr>
            <w:tcW w:w="1333" w:type="dxa"/>
          </w:tcPr>
          <w:p w:rsidR="009317D8" w:rsidRPr="00F24EA4" w:rsidRDefault="009317D8" w:rsidP="00D208FE"/>
        </w:tc>
      </w:tr>
      <w:tr w:rsidR="009317D8" w:rsidTr="009317D8">
        <w:tc>
          <w:tcPr>
            <w:tcW w:w="1332" w:type="dxa"/>
          </w:tcPr>
          <w:p w:rsidR="009317D8" w:rsidRPr="00F24EA4" w:rsidRDefault="009317D8" w:rsidP="009317D8">
            <w:pPr>
              <w:jc w:val="center"/>
              <w:rPr>
                <w:b/>
              </w:rPr>
            </w:pPr>
            <w:r>
              <w:rPr>
                <w:b/>
              </w:rPr>
              <w:t>Min</w:t>
            </w:r>
            <w:r w:rsidRPr="00F24EA4">
              <w:rPr>
                <w:b/>
              </w:rPr>
              <w:t xml:space="preserve"> </w:t>
            </w:r>
            <w:proofErr w:type="spellStart"/>
            <w:r w:rsidRPr="00F24EA4">
              <w:rPr>
                <w:b/>
              </w:rPr>
              <w:t>Pos</w:t>
            </w:r>
            <w:proofErr w:type="spellEnd"/>
          </w:p>
        </w:tc>
        <w:tc>
          <w:tcPr>
            <w:tcW w:w="1333" w:type="dxa"/>
          </w:tcPr>
          <w:p w:rsidR="009317D8" w:rsidRPr="00F24EA4" w:rsidRDefault="009317D8" w:rsidP="009317D8">
            <w:pPr>
              <w:jc w:val="center"/>
            </w:pPr>
          </w:p>
        </w:tc>
        <w:tc>
          <w:tcPr>
            <w:tcW w:w="1332" w:type="dxa"/>
          </w:tcPr>
          <w:p w:rsidR="009317D8" w:rsidRPr="00F24EA4" w:rsidRDefault="009317D8" w:rsidP="009317D8">
            <w:pPr>
              <w:jc w:val="center"/>
              <w:rPr>
                <w:b/>
              </w:rPr>
            </w:pPr>
            <w:proofErr w:type="spellStart"/>
            <w:r w:rsidRPr="00F24EA4">
              <w:rPr>
                <w:b/>
              </w:rPr>
              <w:t>Gp</w:t>
            </w:r>
            <w:proofErr w:type="spellEnd"/>
          </w:p>
        </w:tc>
        <w:tc>
          <w:tcPr>
            <w:tcW w:w="1333" w:type="dxa"/>
          </w:tcPr>
          <w:p w:rsidR="009317D8" w:rsidRPr="00F24EA4" w:rsidRDefault="009317D8" w:rsidP="00D208FE"/>
        </w:tc>
      </w:tr>
      <w:tr w:rsidR="009317D8" w:rsidTr="009317D8">
        <w:tc>
          <w:tcPr>
            <w:tcW w:w="1332" w:type="dxa"/>
          </w:tcPr>
          <w:p w:rsidR="009317D8" w:rsidRPr="00F24EA4" w:rsidRDefault="009317D8" w:rsidP="009317D8">
            <w:pPr>
              <w:jc w:val="center"/>
              <w:rPr>
                <w:b/>
              </w:rPr>
            </w:pPr>
            <w:r w:rsidRPr="00F24EA4">
              <w:rPr>
                <w:b/>
              </w:rPr>
              <w:t xml:space="preserve">Max </w:t>
            </w:r>
            <w:proofErr w:type="spellStart"/>
            <w:r w:rsidRPr="00F24EA4">
              <w:rPr>
                <w:b/>
              </w:rPr>
              <w:t>Chg</w:t>
            </w:r>
            <w:proofErr w:type="spellEnd"/>
          </w:p>
        </w:tc>
        <w:tc>
          <w:tcPr>
            <w:tcW w:w="1333" w:type="dxa"/>
          </w:tcPr>
          <w:p w:rsidR="009317D8" w:rsidRPr="00F24EA4" w:rsidRDefault="009317D8" w:rsidP="009317D8">
            <w:pPr>
              <w:jc w:val="center"/>
            </w:pPr>
          </w:p>
        </w:tc>
        <w:tc>
          <w:tcPr>
            <w:tcW w:w="1332" w:type="dxa"/>
          </w:tcPr>
          <w:p w:rsidR="009317D8" w:rsidRPr="00F24EA4" w:rsidRDefault="009317D8" w:rsidP="009317D8">
            <w:pPr>
              <w:jc w:val="center"/>
              <w:rPr>
                <w:b/>
              </w:rPr>
            </w:pPr>
            <w:proofErr w:type="spellStart"/>
            <w:r w:rsidRPr="00F24EA4">
              <w:rPr>
                <w:b/>
              </w:rPr>
              <w:t>Gi</w:t>
            </w:r>
            <w:proofErr w:type="spellEnd"/>
          </w:p>
        </w:tc>
        <w:tc>
          <w:tcPr>
            <w:tcW w:w="1333" w:type="dxa"/>
          </w:tcPr>
          <w:p w:rsidR="009317D8" w:rsidRPr="00F24EA4" w:rsidRDefault="009317D8" w:rsidP="00D208FE"/>
        </w:tc>
      </w:tr>
      <w:tr w:rsidR="009317D8" w:rsidTr="009317D8">
        <w:tc>
          <w:tcPr>
            <w:tcW w:w="1332" w:type="dxa"/>
          </w:tcPr>
          <w:p w:rsidR="009317D8" w:rsidRPr="00F24EA4" w:rsidRDefault="009317D8" w:rsidP="009317D8">
            <w:pPr>
              <w:jc w:val="center"/>
              <w:rPr>
                <w:b/>
              </w:rPr>
            </w:pPr>
            <w:r w:rsidRPr="00F24EA4">
              <w:rPr>
                <w:b/>
              </w:rPr>
              <w:t xml:space="preserve">Min </w:t>
            </w:r>
            <w:proofErr w:type="spellStart"/>
            <w:r w:rsidRPr="00F24EA4">
              <w:rPr>
                <w:b/>
              </w:rPr>
              <w:t>Chg</w:t>
            </w:r>
            <w:proofErr w:type="spellEnd"/>
          </w:p>
        </w:tc>
        <w:tc>
          <w:tcPr>
            <w:tcW w:w="1333" w:type="dxa"/>
          </w:tcPr>
          <w:p w:rsidR="009317D8" w:rsidRPr="00F24EA4" w:rsidRDefault="009317D8" w:rsidP="009317D8">
            <w:pPr>
              <w:jc w:val="center"/>
            </w:pPr>
          </w:p>
        </w:tc>
        <w:tc>
          <w:tcPr>
            <w:tcW w:w="1332" w:type="dxa"/>
          </w:tcPr>
          <w:p w:rsidR="009317D8" w:rsidRPr="00F24EA4" w:rsidRDefault="009317D8" w:rsidP="009317D8">
            <w:pPr>
              <w:jc w:val="center"/>
              <w:rPr>
                <w:b/>
              </w:rPr>
            </w:pPr>
            <w:proofErr w:type="spellStart"/>
            <w:r w:rsidRPr="00F24EA4">
              <w:rPr>
                <w:b/>
              </w:rPr>
              <w:t>Gd</w:t>
            </w:r>
            <w:proofErr w:type="spellEnd"/>
          </w:p>
        </w:tc>
        <w:tc>
          <w:tcPr>
            <w:tcW w:w="1333" w:type="dxa"/>
          </w:tcPr>
          <w:p w:rsidR="009317D8" w:rsidRPr="00F24EA4" w:rsidRDefault="009317D8" w:rsidP="00D208FE"/>
        </w:tc>
      </w:tr>
      <w:tr w:rsidR="009317D8" w:rsidTr="009317D8">
        <w:tc>
          <w:tcPr>
            <w:tcW w:w="2665" w:type="dxa"/>
            <w:gridSpan w:val="2"/>
          </w:tcPr>
          <w:p w:rsidR="009317D8" w:rsidRDefault="009317D8" w:rsidP="009317D8">
            <w:pPr>
              <w:jc w:val="center"/>
              <w:rPr>
                <w:b/>
              </w:rPr>
            </w:pPr>
            <w:r>
              <w:rPr>
                <w:b/>
              </w:rPr>
              <w:t>Input</w:t>
            </w:r>
          </w:p>
        </w:tc>
        <w:tc>
          <w:tcPr>
            <w:tcW w:w="2665" w:type="dxa"/>
            <w:gridSpan w:val="2"/>
          </w:tcPr>
          <w:p w:rsidR="009317D8" w:rsidRDefault="009317D8" w:rsidP="009317D8">
            <w:pPr>
              <w:jc w:val="center"/>
            </w:pPr>
          </w:p>
        </w:tc>
      </w:tr>
      <w:tr w:rsidR="009317D8" w:rsidTr="009317D8">
        <w:tc>
          <w:tcPr>
            <w:tcW w:w="2665" w:type="dxa"/>
            <w:gridSpan w:val="2"/>
          </w:tcPr>
          <w:p w:rsidR="009317D8" w:rsidRDefault="009317D8" w:rsidP="009317D8">
            <w:pPr>
              <w:jc w:val="center"/>
            </w:pPr>
            <w:r>
              <w:rPr>
                <w:b/>
              </w:rPr>
              <w:t>Set Value</w:t>
            </w:r>
          </w:p>
        </w:tc>
        <w:tc>
          <w:tcPr>
            <w:tcW w:w="2665" w:type="dxa"/>
            <w:gridSpan w:val="2"/>
          </w:tcPr>
          <w:p w:rsidR="009317D8" w:rsidRDefault="009317D8" w:rsidP="009317D8">
            <w:pPr>
              <w:jc w:val="center"/>
            </w:pPr>
          </w:p>
        </w:tc>
      </w:tr>
    </w:tbl>
    <w:p w:rsidR="009317D8" w:rsidRDefault="009317D8" w:rsidP="009317D8">
      <w:pPr>
        <w:pStyle w:val="ListParagraph"/>
      </w:pPr>
    </w:p>
    <w:p w:rsidR="009317D8" w:rsidRDefault="009317D8" w:rsidP="009317D8">
      <w:pPr>
        <w:pStyle w:val="ListParagraph"/>
      </w:pPr>
    </w:p>
    <w:p w:rsidR="009317D8" w:rsidRDefault="009317D8" w:rsidP="009317D8">
      <w:pPr>
        <w:pStyle w:val="ListParagraph"/>
      </w:pPr>
    </w:p>
    <w:p w:rsidR="009317D8" w:rsidRDefault="009317D8" w:rsidP="009317D8">
      <w:pPr>
        <w:pStyle w:val="ListParagraph"/>
      </w:pPr>
    </w:p>
    <w:p w:rsidR="009317D8" w:rsidRDefault="009317D8" w:rsidP="009317D8">
      <w:pPr>
        <w:pStyle w:val="ListParagraph"/>
      </w:pPr>
    </w:p>
    <w:p w:rsidR="009317D8" w:rsidRDefault="009317D8" w:rsidP="009317D8">
      <w:pPr>
        <w:pStyle w:val="ListParagraph"/>
      </w:pPr>
    </w:p>
    <w:p w:rsidR="006E1C14" w:rsidRDefault="00D70274" w:rsidP="000D48CC">
      <w:r>
        <w:tab/>
      </w:r>
    </w:p>
    <w:p w:rsidR="006E1C14" w:rsidRDefault="006E1C14" w:rsidP="00654406">
      <w:pPr>
        <w:pStyle w:val="ListParagraph"/>
        <w:ind w:left="1440"/>
      </w:pPr>
    </w:p>
    <w:p w:rsidR="00B3128C" w:rsidRDefault="004E70DD" w:rsidP="00B3128C">
      <w:pPr>
        <w:pStyle w:val="ListParagraph"/>
        <w:numPr>
          <w:ilvl w:val="1"/>
          <w:numId w:val="3"/>
        </w:numPr>
        <w:spacing w:after="0" w:line="240" w:lineRule="auto"/>
      </w:pPr>
      <w:r>
        <w:t>CPVCM01</w:t>
      </w:r>
      <w:r w:rsidR="00B3128C">
        <w:t>JT</w:t>
      </w:r>
      <w:r w:rsidR="00654406">
        <w:t xml:space="preserve"> &amp;</w:t>
      </w:r>
      <w:r>
        <w:t xml:space="preserve"> CPVCM02</w:t>
      </w:r>
      <w:r w:rsidR="00B40823">
        <w:t xml:space="preserve">JT </w:t>
      </w:r>
      <w:r w:rsidR="00B3128C">
        <w:t>– Automatic, with following settings:</w:t>
      </w:r>
    </w:p>
    <w:p w:rsidR="009720F5" w:rsidRDefault="009720F5" w:rsidP="009720F5"/>
    <w:tbl>
      <w:tblPr>
        <w:tblStyle w:val="TableGrid"/>
        <w:tblW w:w="0" w:type="auto"/>
        <w:tblInd w:w="2088" w:type="dxa"/>
        <w:tblLook w:val="04A0" w:firstRow="1" w:lastRow="0" w:firstColumn="1" w:lastColumn="0" w:noHBand="0" w:noVBand="1"/>
      </w:tblPr>
      <w:tblGrid>
        <w:gridCol w:w="1332"/>
        <w:gridCol w:w="1333"/>
        <w:gridCol w:w="1332"/>
        <w:gridCol w:w="1333"/>
      </w:tblGrid>
      <w:tr w:rsidR="009720F5" w:rsidTr="00B40EA9">
        <w:tc>
          <w:tcPr>
            <w:tcW w:w="5330" w:type="dxa"/>
            <w:gridSpan w:val="4"/>
          </w:tcPr>
          <w:p w:rsidR="009720F5" w:rsidRPr="00F24EA4" w:rsidRDefault="00D70274" w:rsidP="00B40EA9">
            <w:pPr>
              <w:jc w:val="center"/>
              <w:rPr>
                <w:b/>
                <w:u w:val="single"/>
              </w:rPr>
            </w:pPr>
            <w:r>
              <w:rPr>
                <w:b/>
                <w:u w:val="single"/>
              </w:rPr>
              <w:t>CPVCM01</w:t>
            </w:r>
            <w:r w:rsidR="004C7E05">
              <w:rPr>
                <w:b/>
                <w:u w:val="single"/>
              </w:rPr>
              <w:t>JT</w:t>
            </w:r>
          </w:p>
        </w:tc>
      </w:tr>
      <w:tr w:rsidR="009720F5" w:rsidTr="00B40EA9">
        <w:tc>
          <w:tcPr>
            <w:tcW w:w="1332" w:type="dxa"/>
          </w:tcPr>
          <w:p w:rsidR="009720F5" w:rsidRPr="00F24EA4" w:rsidRDefault="009720F5" w:rsidP="00B40EA9">
            <w:pPr>
              <w:jc w:val="center"/>
              <w:rPr>
                <w:b/>
                <w:u w:val="single"/>
              </w:rPr>
            </w:pPr>
            <w:r w:rsidRPr="00F24EA4">
              <w:rPr>
                <w:b/>
                <w:u w:val="single"/>
              </w:rPr>
              <w:t>Quantity</w:t>
            </w:r>
          </w:p>
        </w:tc>
        <w:tc>
          <w:tcPr>
            <w:tcW w:w="1333" w:type="dxa"/>
          </w:tcPr>
          <w:p w:rsidR="009720F5" w:rsidRPr="00F24EA4" w:rsidRDefault="009720F5" w:rsidP="00B40EA9">
            <w:pPr>
              <w:jc w:val="center"/>
              <w:rPr>
                <w:b/>
                <w:u w:val="single"/>
              </w:rPr>
            </w:pPr>
            <w:r w:rsidRPr="00F24EA4">
              <w:rPr>
                <w:b/>
                <w:u w:val="single"/>
              </w:rPr>
              <w:t>Value</w:t>
            </w:r>
          </w:p>
        </w:tc>
        <w:tc>
          <w:tcPr>
            <w:tcW w:w="1332" w:type="dxa"/>
          </w:tcPr>
          <w:p w:rsidR="009720F5" w:rsidRPr="00F24EA4" w:rsidRDefault="009720F5" w:rsidP="00B40EA9">
            <w:pPr>
              <w:jc w:val="center"/>
              <w:rPr>
                <w:b/>
                <w:u w:val="single"/>
              </w:rPr>
            </w:pPr>
            <w:r w:rsidRPr="00F24EA4">
              <w:rPr>
                <w:b/>
                <w:u w:val="single"/>
              </w:rPr>
              <w:t>Quantity</w:t>
            </w:r>
          </w:p>
        </w:tc>
        <w:tc>
          <w:tcPr>
            <w:tcW w:w="1333" w:type="dxa"/>
          </w:tcPr>
          <w:p w:rsidR="009720F5" w:rsidRPr="00F24EA4" w:rsidRDefault="009720F5" w:rsidP="00B40EA9">
            <w:pPr>
              <w:jc w:val="center"/>
              <w:rPr>
                <w:b/>
                <w:u w:val="single"/>
              </w:rPr>
            </w:pPr>
            <w:r w:rsidRPr="00F24EA4">
              <w:rPr>
                <w:b/>
                <w:u w:val="single"/>
              </w:rPr>
              <w:t>Value</w:t>
            </w:r>
          </w:p>
        </w:tc>
      </w:tr>
      <w:tr w:rsidR="009720F5" w:rsidTr="00B40EA9">
        <w:tc>
          <w:tcPr>
            <w:tcW w:w="1332" w:type="dxa"/>
          </w:tcPr>
          <w:p w:rsidR="009720F5" w:rsidRPr="00F24EA4" w:rsidRDefault="009720F5" w:rsidP="00B40EA9">
            <w:pPr>
              <w:jc w:val="center"/>
              <w:rPr>
                <w:b/>
              </w:rPr>
            </w:pPr>
            <w:r>
              <w:rPr>
                <w:b/>
              </w:rPr>
              <w:t>Max</w:t>
            </w:r>
            <w:r w:rsidRPr="00F24EA4">
              <w:rPr>
                <w:b/>
              </w:rPr>
              <w:t xml:space="preserve"> </w:t>
            </w:r>
            <w:proofErr w:type="spellStart"/>
            <w:r w:rsidRPr="00F24EA4">
              <w:rPr>
                <w:b/>
              </w:rPr>
              <w:t>Pos</w:t>
            </w:r>
            <w:proofErr w:type="spellEnd"/>
          </w:p>
        </w:tc>
        <w:tc>
          <w:tcPr>
            <w:tcW w:w="1333" w:type="dxa"/>
          </w:tcPr>
          <w:p w:rsidR="009720F5" w:rsidRPr="00F24EA4" w:rsidRDefault="009720F5" w:rsidP="00654406">
            <w:pPr>
              <w:jc w:val="center"/>
            </w:pPr>
          </w:p>
        </w:tc>
        <w:tc>
          <w:tcPr>
            <w:tcW w:w="1332" w:type="dxa"/>
          </w:tcPr>
          <w:p w:rsidR="009720F5" w:rsidRPr="00F24EA4" w:rsidRDefault="009720F5" w:rsidP="00B40EA9">
            <w:pPr>
              <w:jc w:val="center"/>
              <w:rPr>
                <w:b/>
              </w:rPr>
            </w:pPr>
            <w:r w:rsidRPr="00F24EA4">
              <w:rPr>
                <w:b/>
              </w:rPr>
              <w:t>ST</w:t>
            </w:r>
          </w:p>
        </w:tc>
        <w:tc>
          <w:tcPr>
            <w:tcW w:w="1333" w:type="dxa"/>
          </w:tcPr>
          <w:p w:rsidR="009720F5" w:rsidRPr="00F24EA4" w:rsidRDefault="009720F5" w:rsidP="00654406"/>
        </w:tc>
      </w:tr>
      <w:tr w:rsidR="009720F5" w:rsidTr="00B40EA9">
        <w:tc>
          <w:tcPr>
            <w:tcW w:w="1332" w:type="dxa"/>
          </w:tcPr>
          <w:p w:rsidR="009720F5" w:rsidRPr="00F24EA4" w:rsidRDefault="009720F5" w:rsidP="00B40EA9">
            <w:pPr>
              <w:jc w:val="center"/>
              <w:rPr>
                <w:b/>
              </w:rPr>
            </w:pPr>
            <w:r>
              <w:rPr>
                <w:b/>
              </w:rPr>
              <w:t>Min</w:t>
            </w:r>
            <w:r w:rsidRPr="00F24EA4">
              <w:rPr>
                <w:b/>
              </w:rPr>
              <w:t xml:space="preserve"> </w:t>
            </w:r>
            <w:proofErr w:type="spellStart"/>
            <w:r w:rsidRPr="00F24EA4">
              <w:rPr>
                <w:b/>
              </w:rPr>
              <w:t>Pos</w:t>
            </w:r>
            <w:proofErr w:type="spellEnd"/>
          </w:p>
        </w:tc>
        <w:tc>
          <w:tcPr>
            <w:tcW w:w="1333" w:type="dxa"/>
          </w:tcPr>
          <w:p w:rsidR="009720F5" w:rsidRPr="00F24EA4" w:rsidRDefault="009720F5" w:rsidP="00B40EA9">
            <w:pPr>
              <w:jc w:val="center"/>
            </w:pPr>
          </w:p>
        </w:tc>
        <w:tc>
          <w:tcPr>
            <w:tcW w:w="1332" w:type="dxa"/>
          </w:tcPr>
          <w:p w:rsidR="009720F5" w:rsidRPr="00F24EA4" w:rsidRDefault="009720F5" w:rsidP="00B40EA9">
            <w:pPr>
              <w:jc w:val="center"/>
              <w:rPr>
                <w:b/>
              </w:rPr>
            </w:pPr>
            <w:proofErr w:type="spellStart"/>
            <w:r w:rsidRPr="00F24EA4">
              <w:rPr>
                <w:b/>
              </w:rPr>
              <w:t>Gp</w:t>
            </w:r>
            <w:proofErr w:type="spellEnd"/>
          </w:p>
        </w:tc>
        <w:tc>
          <w:tcPr>
            <w:tcW w:w="1333" w:type="dxa"/>
          </w:tcPr>
          <w:p w:rsidR="009720F5" w:rsidRPr="00F24EA4" w:rsidRDefault="009720F5" w:rsidP="00654406"/>
        </w:tc>
      </w:tr>
      <w:tr w:rsidR="009720F5" w:rsidTr="00B40EA9">
        <w:tc>
          <w:tcPr>
            <w:tcW w:w="1332" w:type="dxa"/>
          </w:tcPr>
          <w:p w:rsidR="009720F5" w:rsidRPr="00F24EA4" w:rsidRDefault="009720F5" w:rsidP="00B40EA9">
            <w:pPr>
              <w:jc w:val="center"/>
              <w:rPr>
                <w:b/>
              </w:rPr>
            </w:pPr>
            <w:r w:rsidRPr="00F24EA4">
              <w:rPr>
                <w:b/>
              </w:rPr>
              <w:t xml:space="preserve">Max </w:t>
            </w:r>
            <w:proofErr w:type="spellStart"/>
            <w:r w:rsidRPr="00F24EA4">
              <w:rPr>
                <w:b/>
              </w:rPr>
              <w:t>Chg</w:t>
            </w:r>
            <w:proofErr w:type="spellEnd"/>
          </w:p>
        </w:tc>
        <w:tc>
          <w:tcPr>
            <w:tcW w:w="1333" w:type="dxa"/>
          </w:tcPr>
          <w:p w:rsidR="009720F5" w:rsidRPr="00F24EA4" w:rsidRDefault="009720F5" w:rsidP="00654406"/>
        </w:tc>
        <w:tc>
          <w:tcPr>
            <w:tcW w:w="1332" w:type="dxa"/>
          </w:tcPr>
          <w:p w:rsidR="009720F5" w:rsidRPr="00F24EA4" w:rsidRDefault="009720F5" w:rsidP="00B40EA9">
            <w:pPr>
              <w:jc w:val="center"/>
              <w:rPr>
                <w:b/>
              </w:rPr>
            </w:pPr>
            <w:proofErr w:type="spellStart"/>
            <w:r w:rsidRPr="00F24EA4">
              <w:rPr>
                <w:b/>
              </w:rPr>
              <w:t>Gi</w:t>
            </w:r>
            <w:proofErr w:type="spellEnd"/>
          </w:p>
        </w:tc>
        <w:tc>
          <w:tcPr>
            <w:tcW w:w="1333" w:type="dxa"/>
          </w:tcPr>
          <w:p w:rsidR="009720F5" w:rsidRPr="00F24EA4" w:rsidRDefault="009720F5" w:rsidP="00654406"/>
        </w:tc>
      </w:tr>
      <w:tr w:rsidR="009720F5" w:rsidTr="00B40EA9">
        <w:tc>
          <w:tcPr>
            <w:tcW w:w="1332" w:type="dxa"/>
          </w:tcPr>
          <w:p w:rsidR="009720F5" w:rsidRPr="00F24EA4" w:rsidRDefault="009720F5" w:rsidP="00B40EA9">
            <w:pPr>
              <w:jc w:val="center"/>
              <w:rPr>
                <w:b/>
              </w:rPr>
            </w:pPr>
            <w:r w:rsidRPr="00F24EA4">
              <w:rPr>
                <w:b/>
              </w:rPr>
              <w:t xml:space="preserve">Min </w:t>
            </w:r>
            <w:proofErr w:type="spellStart"/>
            <w:r w:rsidRPr="00F24EA4">
              <w:rPr>
                <w:b/>
              </w:rPr>
              <w:t>Chg</w:t>
            </w:r>
            <w:proofErr w:type="spellEnd"/>
          </w:p>
        </w:tc>
        <w:tc>
          <w:tcPr>
            <w:tcW w:w="1333" w:type="dxa"/>
          </w:tcPr>
          <w:p w:rsidR="009720F5" w:rsidRPr="00F24EA4" w:rsidRDefault="009720F5" w:rsidP="00654406"/>
        </w:tc>
        <w:tc>
          <w:tcPr>
            <w:tcW w:w="1332" w:type="dxa"/>
          </w:tcPr>
          <w:p w:rsidR="009720F5" w:rsidRPr="00F24EA4" w:rsidRDefault="009720F5" w:rsidP="00B40EA9">
            <w:pPr>
              <w:jc w:val="center"/>
              <w:rPr>
                <w:b/>
              </w:rPr>
            </w:pPr>
            <w:proofErr w:type="spellStart"/>
            <w:r w:rsidRPr="00F24EA4">
              <w:rPr>
                <w:b/>
              </w:rPr>
              <w:t>Gd</w:t>
            </w:r>
            <w:proofErr w:type="spellEnd"/>
          </w:p>
        </w:tc>
        <w:tc>
          <w:tcPr>
            <w:tcW w:w="1333" w:type="dxa"/>
          </w:tcPr>
          <w:p w:rsidR="009720F5" w:rsidRPr="00F24EA4" w:rsidRDefault="009720F5" w:rsidP="00654406"/>
        </w:tc>
      </w:tr>
      <w:tr w:rsidR="009720F5" w:rsidTr="00B40EA9">
        <w:tc>
          <w:tcPr>
            <w:tcW w:w="2665" w:type="dxa"/>
            <w:gridSpan w:val="2"/>
          </w:tcPr>
          <w:p w:rsidR="009720F5" w:rsidRDefault="009720F5" w:rsidP="00B40EA9">
            <w:pPr>
              <w:jc w:val="center"/>
              <w:rPr>
                <w:b/>
              </w:rPr>
            </w:pPr>
            <w:r>
              <w:rPr>
                <w:b/>
              </w:rPr>
              <w:t>Input</w:t>
            </w:r>
          </w:p>
        </w:tc>
        <w:tc>
          <w:tcPr>
            <w:tcW w:w="2665" w:type="dxa"/>
            <w:gridSpan w:val="2"/>
          </w:tcPr>
          <w:p w:rsidR="009720F5" w:rsidRDefault="009720F5" w:rsidP="00654406"/>
        </w:tc>
      </w:tr>
      <w:tr w:rsidR="009720F5" w:rsidTr="00B40EA9">
        <w:tc>
          <w:tcPr>
            <w:tcW w:w="2665" w:type="dxa"/>
            <w:gridSpan w:val="2"/>
          </w:tcPr>
          <w:p w:rsidR="009720F5" w:rsidRDefault="009720F5" w:rsidP="00B40EA9">
            <w:pPr>
              <w:jc w:val="center"/>
            </w:pPr>
            <w:r>
              <w:rPr>
                <w:b/>
              </w:rPr>
              <w:t>Set Value</w:t>
            </w:r>
          </w:p>
        </w:tc>
        <w:tc>
          <w:tcPr>
            <w:tcW w:w="2665" w:type="dxa"/>
            <w:gridSpan w:val="2"/>
          </w:tcPr>
          <w:p w:rsidR="009720F5" w:rsidRDefault="009720F5" w:rsidP="00654406"/>
        </w:tc>
      </w:tr>
    </w:tbl>
    <w:p w:rsidR="009720F5" w:rsidRDefault="009720F5" w:rsidP="009720F5"/>
    <w:tbl>
      <w:tblPr>
        <w:tblStyle w:val="TableGrid"/>
        <w:tblW w:w="0" w:type="auto"/>
        <w:tblInd w:w="2088" w:type="dxa"/>
        <w:tblLook w:val="04A0" w:firstRow="1" w:lastRow="0" w:firstColumn="1" w:lastColumn="0" w:noHBand="0" w:noVBand="1"/>
      </w:tblPr>
      <w:tblGrid>
        <w:gridCol w:w="1332"/>
        <w:gridCol w:w="1333"/>
        <w:gridCol w:w="1332"/>
        <w:gridCol w:w="1333"/>
      </w:tblGrid>
      <w:tr w:rsidR="00B3128C" w:rsidTr="00B40823">
        <w:tc>
          <w:tcPr>
            <w:tcW w:w="5330" w:type="dxa"/>
            <w:gridSpan w:val="4"/>
          </w:tcPr>
          <w:p w:rsidR="00B3128C" w:rsidRPr="00F24EA4" w:rsidRDefault="00D70274" w:rsidP="004C7E05">
            <w:pPr>
              <w:jc w:val="center"/>
              <w:rPr>
                <w:b/>
                <w:u w:val="single"/>
              </w:rPr>
            </w:pPr>
            <w:r>
              <w:rPr>
                <w:b/>
                <w:u w:val="single"/>
              </w:rPr>
              <w:t>CPVCM02</w:t>
            </w:r>
            <w:r w:rsidR="009720F5">
              <w:rPr>
                <w:b/>
                <w:u w:val="single"/>
              </w:rPr>
              <w:t>JT</w:t>
            </w:r>
          </w:p>
        </w:tc>
      </w:tr>
      <w:tr w:rsidR="00B3128C" w:rsidTr="00B40823">
        <w:tc>
          <w:tcPr>
            <w:tcW w:w="1332" w:type="dxa"/>
          </w:tcPr>
          <w:p w:rsidR="00B3128C" w:rsidRPr="00F24EA4" w:rsidRDefault="00B3128C" w:rsidP="00B40823">
            <w:pPr>
              <w:jc w:val="center"/>
              <w:rPr>
                <w:b/>
                <w:u w:val="single"/>
              </w:rPr>
            </w:pPr>
            <w:r w:rsidRPr="00F24EA4">
              <w:rPr>
                <w:b/>
                <w:u w:val="single"/>
              </w:rPr>
              <w:t>Quantity</w:t>
            </w:r>
          </w:p>
        </w:tc>
        <w:tc>
          <w:tcPr>
            <w:tcW w:w="1333" w:type="dxa"/>
          </w:tcPr>
          <w:p w:rsidR="00B3128C" w:rsidRPr="00F24EA4" w:rsidRDefault="00B3128C" w:rsidP="00B40823">
            <w:pPr>
              <w:jc w:val="center"/>
              <w:rPr>
                <w:b/>
                <w:u w:val="single"/>
              </w:rPr>
            </w:pPr>
            <w:r w:rsidRPr="00F24EA4">
              <w:rPr>
                <w:b/>
                <w:u w:val="single"/>
              </w:rPr>
              <w:t>Value</w:t>
            </w:r>
          </w:p>
        </w:tc>
        <w:tc>
          <w:tcPr>
            <w:tcW w:w="1332" w:type="dxa"/>
          </w:tcPr>
          <w:p w:rsidR="00B3128C" w:rsidRPr="00F24EA4" w:rsidRDefault="00B3128C" w:rsidP="00B40823">
            <w:pPr>
              <w:jc w:val="center"/>
              <w:rPr>
                <w:b/>
                <w:u w:val="single"/>
              </w:rPr>
            </w:pPr>
            <w:r w:rsidRPr="00F24EA4">
              <w:rPr>
                <w:b/>
                <w:u w:val="single"/>
              </w:rPr>
              <w:t>Quantity</w:t>
            </w:r>
          </w:p>
        </w:tc>
        <w:tc>
          <w:tcPr>
            <w:tcW w:w="1333" w:type="dxa"/>
          </w:tcPr>
          <w:p w:rsidR="00B3128C" w:rsidRPr="00F24EA4" w:rsidRDefault="00B3128C" w:rsidP="00B40823">
            <w:pPr>
              <w:jc w:val="center"/>
              <w:rPr>
                <w:b/>
                <w:u w:val="single"/>
              </w:rPr>
            </w:pPr>
            <w:r w:rsidRPr="00F24EA4">
              <w:rPr>
                <w:b/>
                <w:u w:val="single"/>
              </w:rPr>
              <w:t>Value</w:t>
            </w:r>
          </w:p>
        </w:tc>
      </w:tr>
      <w:tr w:rsidR="00B3128C" w:rsidTr="00B40823">
        <w:tc>
          <w:tcPr>
            <w:tcW w:w="1332" w:type="dxa"/>
          </w:tcPr>
          <w:p w:rsidR="00B3128C" w:rsidRPr="00F24EA4" w:rsidRDefault="00B3128C" w:rsidP="00B40823">
            <w:pPr>
              <w:jc w:val="center"/>
              <w:rPr>
                <w:b/>
              </w:rPr>
            </w:pPr>
            <w:r>
              <w:rPr>
                <w:b/>
              </w:rPr>
              <w:t>Max</w:t>
            </w:r>
            <w:r w:rsidRPr="00F24EA4">
              <w:rPr>
                <w:b/>
              </w:rPr>
              <w:t xml:space="preserve"> </w:t>
            </w:r>
            <w:proofErr w:type="spellStart"/>
            <w:r w:rsidRPr="00F24EA4">
              <w:rPr>
                <w:b/>
              </w:rPr>
              <w:t>Pos</w:t>
            </w:r>
            <w:proofErr w:type="spellEnd"/>
          </w:p>
        </w:tc>
        <w:tc>
          <w:tcPr>
            <w:tcW w:w="1333" w:type="dxa"/>
          </w:tcPr>
          <w:p w:rsidR="00B3128C" w:rsidRPr="00F24EA4" w:rsidRDefault="00B3128C" w:rsidP="004C7E05"/>
        </w:tc>
        <w:tc>
          <w:tcPr>
            <w:tcW w:w="1332" w:type="dxa"/>
          </w:tcPr>
          <w:p w:rsidR="00B3128C" w:rsidRPr="00F24EA4" w:rsidRDefault="00B3128C" w:rsidP="00B40823">
            <w:pPr>
              <w:jc w:val="center"/>
              <w:rPr>
                <w:b/>
              </w:rPr>
            </w:pPr>
            <w:r w:rsidRPr="00F24EA4">
              <w:rPr>
                <w:b/>
              </w:rPr>
              <w:t>ST</w:t>
            </w:r>
          </w:p>
        </w:tc>
        <w:tc>
          <w:tcPr>
            <w:tcW w:w="1333" w:type="dxa"/>
          </w:tcPr>
          <w:p w:rsidR="00B3128C" w:rsidRPr="00F24EA4" w:rsidRDefault="00B3128C" w:rsidP="004C7E05"/>
        </w:tc>
      </w:tr>
      <w:tr w:rsidR="00B3128C" w:rsidTr="00B40823">
        <w:tc>
          <w:tcPr>
            <w:tcW w:w="1332" w:type="dxa"/>
          </w:tcPr>
          <w:p w:rsidR="00B3128C" w:rsidRPr="00F24EA4" w:rsidRDefault="00B3128C" w:rsidP="00B40823">
            <w:pPr>
              <w:jc w:val="center"/>
              <w:rPr>
                <w:b/>
              </w:rPr>
            </w:pPr>
            <w:r>
              <w:rPr>
                <w:b/>
              </w:rPr>
              <w:t>Min</w:t>
            </w:r>
            <w:r w:rsidRPr="00F24EA4">
              <w:rPr>
                <w:b/>
              </w:rPr>
              <w:t xml:space="preserve"> </w:t>
            </w:r>
            <w:proofErr w:type="spellStart"/>
            <w:r w:rsidRPr="00F24EA4">
              <w:rPr>
                <w:b/>
              </w:rPr>
              <w:t>Pos</w:t>
            </w:r>
            <w:proofErr w:type="spellEnd"/>
          </w:p>
        </w:tc>
        <w:tc>
          <w:tcPr>
            <w:tcW w:w="1333" w:type="dxa"/>
          </w:tcPr>
          <w:p w:rsidR="00B3128C" w:rsidRPr="00F24EA4" w:rsidRDefault="00B3128C" w:rsidP="004C7E05"/>
        </w:tc>
        <w:tc>
          <w:tcPr>
            <w:tcW w:w="1332" w:type="dxa"/>
          </w:tcPr>
          <w:p w:rsidR="00B3128C" w:rsidRPr="00F24EA4" w:rsidRDefault="00B3128C" w:rsidP="00B40823">
            <w:pPr>
              <w:jc w:val="center"/>
              <w:rPr>
                <w:b/>
              </w:rPr>
            </w:pPr>
            <w:proofErr w:type="spellStart"/>
            <w:r w:rsidRPr="00F24EA4">
              <w:rPr>
                <w:b/>
              </w:rPr>
              <w:t>Gp</w:t>
            </w:r>
            <w:proofErr w:type="spellEnd"/>
          </w:p>
        </w:tc>
        <w:tc>
          <w:tcPr>
            <w:tcW w:w="1333" w:type="dxa"/>
          </w:tcPr>
          <w:p w:rsidR="00B3128C" w:rsidRPr="00F24EA4" w:rsidRDefault="00B3128C" w:rsidP="004C7E05"/>
        </w:tc>
      </w:tr>
      <w:tr w:rsidR="00B3128C" w:rsidTr="00B40823">
        <w:tc>
          <w:tcPr>
            <w:tcW w:w="1332" w:type="dxa"/>
          </w:tcPr>
          <w:p w:rsidR="00B3128C" w:rsidRPr="00F24EA4" w:rsidRDefault="00B3128C" w:rsidP="00B40823">
            <w:pPr>
              <w:jc w:val="center"/>
              <w:rPr>
                <w:b/>
              </w:rPr>
            </w:pPr>
            <w:r w:rsidRPr="00F24EA4">
              <w:rPr>
                <w:b/>
              </w:rPr>
              <w:t xml:space="preserve">Max </w:t>
            </w:r>
            <w:proofErr w:type="spellStart"/>
            <w:r w:rsidRPr="00F24EA4">
              <w:rPr>
                <w:b/>
              </w:rPr>
              <w:t>Chg</w:t>
            </w:r>
            <w:proofErr w:type="spellEnd"/>
          </w:p>
        </w:tc>
        <w:tc>
          <w:tcPr>
            <w:tcW w:w="1333" w:type="dxa"/>
          </w:tcPr>
          <w:p w:rsidR="00B3128C" w:rsidRPr="00F24EA4" w:rsidRDefault="00B3128C" w:rsidP="004C7E05"/>
        </w:tc>
        <w:tc>
          <w:tcPr>
            <w:tcW w:w="1332" w:type="dxa"/>
          </w:tcPr>
          <w:p w:rsidR="00B3128C" w:rsidRPr="00F24EA4" w:rsidRDefault="00B3128C" w:rsidP="00B40823">
            <w:pPr>
              <w:jc w:val="center"/>
              <w:rPr>
                <w:b/>
              </w:rPr>
            </w:pPr>
            <w:proofErr w:type="spellStart"/>
            <w:r w:rsidRPr="00F24EA4">
              <w:rPr>
                <w:b/>
              </w:rPr>
              <w:t>Gi</w:t>
            </w:r>
            <w:proofErr w:type="spellEnd"/>
          </w:p>
        </w:tc>
        <w:tc>
          <w:tcPr>
            <w:tcW w:w="1333" w:type="dxa"/>
          </w:tcPr>
          <w:p w:rsidR="00B3128C" w:rsidRPr="00F24EA4" w:rsidRDefault="00B3128C" w:rsidP="004C7E05"/>
        </w:tc>
      </w:tr>
      <w:tr w:rsidR="00B3128C" w:rsidTr="00B40823">
        <w:tc>
          <w:tcPr>
            <w:tcW w:w="1332" w:type="dxa"/>
          </w:tcPr>
          <w:p w:rsidR="00B3128C" w:rsidRPr="00F24EA4" w:rsidRDefault="00B3128C" w:rsidP="00B40823">
            <w:pPr>
              <w:jc w:val="center"/>
              <w:rPr>
                <w:b/>
              </w:rPr>
            </w:pPr>
            <w:r w:rsidRPr="00F24EA4">
              <w:rPr>
                <w:b/>
              </w:rPr>
              <w:t xml:space="preserve">Min </w:t>
            </w:r>
            <w:proofErr w:type="spellStart"/>
            <w:r w:rsidRPr="00F24EA4">
              <w:rPr>
                <w:b/>
              </w:rPr>
              <w:t>Chg</w:t>
            </w:r>
            <w:proofErr w:type="spellEnd"/>
          </w:p>
        </w:tc>
        <w:tc>
          <w:tcPr>
            <w:tcW w:w="1333" w:type="dxa"/>
          </w:tcPr>
          <w:p w:rsidR="00B3128C" w:rsidRPr="00F24EA4" w:rsidRDefault="00B3128C" w:rsidP="004C7E05"/>
        </w:tc>
        <w:tc>
          <w:tcPr>
            <w:tcW w:w="1332" w:type="dxa"/>
          </w:tcPr>
          <w:p w:rsidR="00B3128C" w:rsidRPr="00F24EA4" w:rsidRDefault="00B3128C" w:rsidP="00B40823">
            <w:pPr>
              <w:jc w:val="center"/>
              <w:rPr>
                <w:b/>
              </w:rPr>
            </w:pPr>
            <w:proofErr w:type="spellStart"/>
            <w:r w:rsidRPr="00F24EA4">
              <w:rPr>
                <w:b/>
              </w:rPr>
              <w:t>Gd</w:t>
            </w:r>
            <w:proofErr w:type="spellEnd"/>
          </w:p>
        </w:tc>
        <w:tc>
          <w:tcPr>
            <w:tcW w:w="1333" w:type="dxa"/>
          </w:tcPr>
          <w:p w:rsidR="00B3128C" w:rsidRPr="00F24EA4" w:rsidRDefault="00B3128C" w:rsidP="004C7E05"/>
        </w:tc>
      </w:tr>
      <w:tr w:rsidR="00B3128C" w:rsidTr="00B40823">
        <w:tc>
          <w:tcPr>
            <w:tcW w:w="2665" w:type="dxa"/>
            <w:gridSpan w:val="2"/>
          </w:tcPr>
          <w:p w:rsidR="00B3128C" w:rsidRDefault="00B3128C" w:rsidP="00B40823">
            <w:pPr>
              <w:jc w:val="center"/>
              <w:rPr>
                <w:b/>
              </w:rPr>
            </w:pPr>
            <w:r>
              <w:rPr>
                <w:b/>
              </w:rPr>
              <w:t>Input</w:t>
            </w:r>
          </w:p>
        </w:tc>
        <w:tc>
          <w:tcPr>
            <w:tcW w:w="2665" w:type="dxa"/>
            <w:gridSpan w:val="2"/>
          </w:tcPr>
          <w:p w:rsidR="00B3128C" w:rsidRDefault="00B3128C" w:rsidP="004C7E05"/>
        </w:tc>
      </w:tr>
      <w:tr w:rsidR="00B3128C" w:rsidTr="00B40823">
        <w:tc>
          <w:tcPr>
            <w:tcW w:w="2665" w:type="dxa"/>
            <w:gridSpan w:val="2"/>
          </w:tcPr>
          <w:p w:rsidR="00B3128C" w:rsidRDefault="00B3128C" w:rsidP="00B40823">
            <w:pPr>
              <w:jc w:val="center"/>
            </w:pPr>
            <w:r>
              <w:rPr>
                <w:b/>
              </w:rPr>
              <w:t>Set Value</w:t>
            </w:r>
          </w:p>
        </w:tc>
        <w:tc>
          <w:tcPr>
            <w:tcW w:w="2665" w:type="dxa"/>
            <w:gridSpan w:val="2"/>
          </w:tcPr>
          <w:p w:rsidR="00B3128C" w:rsidRDefault="00B3128C" w:rsidP="004C7E05"/>
        </w:tc>
      </w:tr>
    </w:tbl>
    <w:p w:rsidR="00897AF3" w:rsidRDefault="00897AF3" w:rsidP="00897AF3">
      <w:pPr>
        <w:spacing w:after="0" w:line="240" w:lineRule="auto"/>
        <w:jc w:val="both"/>
      </w:pPr>
    </w:p>
    <w:p w:rsidR="00E214DE" w:rsidRDefault="00B3128C" w:rsidP="008947F5">
      <w:pPr>
        <w:pStyle w:val="ListParagraph"/>
        <w:numPr>
          <w:ilvl w:val="0"/>
          <w:numId w:val="3"/>
        </w:numPr>
        <w:spacing w:after="0" w:line="240" w:lineRule="auto"/>
        <w:jc w:val="both"/>
      </w:pPr>
      <w:r>
        <w:t xml:space="preserve">After the soak, </w:t>
      </w:r>
      <w:r w:rsidR="00D0357C">
        <w:t>i</w:t>
      </w:r>
      <w:r w:rsidR="00E214DE">
        <w:t xml:space="preserve">nform the </w:t>
      </w:r>
      <w:proofErr w:type="spellStart"/>
      <w:r w:rsidR="00E214DE">
        <w:t>cryo</w:t>
      </w:r>
      <w:proofErr w:type="spellEnd"/>
      <w:r w:rsidR="00E214DE">
        <w:t xml:space="preserve"> group that the CM</w:t>
      </w:r>
      <w:r w:rsidR="00D0357C">
        <w:t>s are</w:t>
      </w:r>
      <w:r w:rsidR="00E214DE">
        <w:t xml:space="preserve"> ready to be pumped down to 2K.</w:t>
      </w:r>
      <w:r w:rsidR="00644C50">
        <w:t xml:space="preserve"> Once </w:t>
      </w:r>
      <w:proofErr w:type="spellStart"/>
      <w:r w:rsidR="00644C50">
        <w:t>pumpdown</w:t>
      </w:r>
      <w:proofErr w:type="spellEnd"/>
      <w:r w:rsidR="00644C50">
        <w:t xml:space="preserve"> is initiated</w:t>
      </w:r>
      <w:r w:rsidR="00E214DE">
        <w:t xml:space="preserve">, the pressure will </w:t>
      </w:r>
      <w:r w:rsidR="00644C50">
        <w:t>be monitored on</w:t>
      </w:r>
      <w:r w:rsidR="00E214DE">
        <w:t xml:space="preserve"> the 0 – 5000 </w:t>
      </w:r>
      <w:proofErr w:type="spellStart"/>
      <w:r w:rsidR="00E214DE">
        <w:t>torr</w:t>
      </w:r>
      <w:proofErr w:type="spellEnd"/>
      <w:r w:rsidR="00E214DE">
        <w:t xml:space="preserve"> transducer</w:t>
      </w:r>
      <w:r w:rsidR="00D0357C">
        <w:t>s</w:t>
      </w:r>
      <w:r w:rsidR="00C96B79">
        <w:t xml:space="preserve"> (CPICM</w:t>
      </w:r>
      <w:r w:rsidR="00A01230">
        <w:t>0114</w:t>
      </w:r>
      <w:r w:rsidR="00C96B79">
        <w:t xml:space="preserve"> </w:t>
      </w:r>
      <w:r w:rsidR="00A01230">
        <w:t>&amp; CPICM0212</w:t>
      </w:r>
      <w:r w:rsidR="00897AF3">
        <w:t>)</w:t>
      </w:r>
      <w:r w:rsidR="00E214DE">
        <w:t>.</w:t>
      </w:r>
      <w:r w:rsidR="00897AF3">
        <w:t xml:space="preserve"> </w:t>
      </w:r>
      <w:r w:rsidR="00644C50">
        <w:t xml:space="preserve">When pressure drops below 100 </w:t>
      </w:r>
      <w:proofErr w:type="spellStart"/>
      <w:r w:rsidR="00644C50">
        <w:t>torr</w:t>
      </w:r>
      <w:proofErr w:type="spellEnd"/>
      <w:r w:rsidR="00644C50">
        <w:t>, t</w:t>
      </w:r>
      <w:r w:rsidR="00C96B79">
        <w:t xml:space="preserve">he 0 – 100 </w:t>
      </w:r>
      <w:proofErr w:type="spellStart"/>
      <w:r w:rsidR="00C96B79">
        <w:t>torr</w:t>
      </w:r>
      <w:proofErr w:type="spellEnd"/>
      <w:r w:rsidR="00C96B79">
        <w:t xml:space="preserve"> gauge</w:t>
      </w:r>
      <w:r w:rsidR="00A01230">
        <w:t>s (CPIM0113 &amp; CPIM0211</w:t>
      </w:r>
      <w:r w:rsidR="00897AF3">
        <w:t xml:space="preserve">) will then start reading. Ensure that its scale on the Strip Chart </w:t>
      </w:r>
      <w:r w:rsidR="00961137">
        <w:t>is between 0.020 and 0.050 atm.</w:t>
      </w:r>
    </w:p>
    <w:p w:rsidR="00961137" w:rsidRDefault="00961137" w:rsidP="00961137">
      <w:pPr>
        <w:pStyle w:val="ListParagraph"/>
      </w:pPr>
    </w:p>
    <w:p w:rsidR="00961137" w:rsidRPr="00DD3948" w:rsidRDefault="00644C50" w:rsidP="00DD3948">
      <w:pPr>
        <w:pStyle w:val="ListParagraph"/>
        <w:numPr>
          <w:ilvl w:val="0"/>
          <w:numId w:val="3"/>
        </w:numPr>
        <w:spacing w:after="0" w:line="240" w:lineRule="auto"/>
        <w:jc w:val="both"/>
      </w:pPr>
      <w:r>
        <w:t xml:space="preserve">Verify that the </w:t>
      </w:r>
      <w:r w:rsidR="00961137">
        <w:t>Guard</w:t>
      </w:r>
      <w:r w:rsidR="00A01230">
        <w:t xml:space="preserve"> Vacuum manual valve CMVCM03</w:t>
      </w:r>
      <w:r w:rsidR="0023121E">
        <w:t>71</w:t>
      </w:r>
      <w:r>
        <w:t xml:space="preserve"> is open</w:t>
      </w:r>
      <w:r w:rsidR="00D25448">
        <w:t>.</w:t>
      </w:r>
    </w:p>
    <w:p w:rsidR="00765734" w:rsidRDefault="00765734" w:rsidP="00765734">
      <w:pPr>
        <w:pStyle w:val="ListParagraph"/>
      </w:pPr>
    </w:p>
    <w:p w:rsidR="00D62864" w:rsidRDefault="00644C50" w:rsidP="00CA58C1">
      <w:pPr>
        <w:pStyle w:val="ListParagraph"/>
        <w:numPr>
          <w:ilvl w:val="0"/>
          <w:numId w:val="3"/>
        </w:numPr>
        <w:spacing w:after="0" w:line="240" w:lineRule="auto"/>
        <w:jc w:val="both"/>
      </w:pPr>
      <w:r>
        <w:t>When the pressure on the 0</w:t>
      </w:r>
      <w:r w:rsidR="005326BF">
        <w:t xml:space="preserve"> – 100 </w:t>
      </w:r>
      <w:proofErr w:type="spellStart"/>
      <w:r w:rsidR="005326BF">
        <w:t>torr</w:t>
      </w:r>
      <w:proofErr w:type="spellEnd"/>
      <w:r w:rsidR="005326BF">
        <w:t xml:space="preserve"> transducer</w:t>
      </w:r>
      <w:r w:rsidR="004F4AF1">
        <w:t>s go</w:t>
      </w:r>
      <w:r w:rsidR="005326BF">
        <w:t xml:space="preserve"> below 0.04</w:t>
      </w:r>
      <w:r>
        <w:t>8</w:t>
      </w:r>
      <w:r w:rsidR="005326BF">
        <w:t xml:space="preserve"> </w:t>
      </w:r>
      <w:proofErr w:type="spellStart"/>
      <w:r w:rsidR="005326BF">
        <w:t>atm</w:t>
      </w:r>
      <w:proofErr w:type="spellEnd"/>
      <w:r w:rsidR="005326BF">
        <w:t xml:space="preserve">, </w:t>
      </w:r>
      <w:r w:rsidR="001C1B9A">
        <w:t>t</w:t>
      </w:r>
      <w:r w:rsidR="00201BE1">
        <w:t>he liquid level</w:t>
      </w:r>
      <w:r w:rsidR="004F4AF1">
        <w:t xml:space="preserve">s </w:t>
      </w:r>
      <w:r w:rsidR="00201BE1">
        <w:t>will initially drop, but then will start to rise again. Fill in step 26 of the traveler.</w:t>
      </w:r>
    </w:p>
    <w:p w:rsidR="00D62864" w:rsidRDefault="00D62864" w:rsidP="00D62864">
      <w:pPr>
        <w:pStyle w:val="ListParagraph"/>
      </w:pPr>
    </w:p>
    <w:p w:rsidR="00BB2E1D" w:rsidRDefault="00821F4A" w:rsidP="005B1F7A">
      <w:pPr>
        <w:pStyle w:val="ListParagraph"/>
        <w:numPr>
          <w:ilvl w:val="0"/>
          <w:numId w:val="3"/>
        </w:numPr>
        <w:spacing w:after="0" w:line="240" w:lineRule="auto"/>
        <w:jc w:val="both"/>
      </w:pPr>
      <w:r>
        <w:t>Liquid will start collecting and</w:t>
      </w:r>
      <w:r w:rsidR="00BB2E1D">
        <w:t xml:space="preserve"> the signal will be noisy due to boil-off. Wait until the readings are steady. Once the level</w:t>
      </w:r>
      <w:r w:rsidR="0078202E">
        <w:t xml:space="preserve"> (CLLCM0112 &amp; CLLCM0210</w:t>
      </w:r>
      <w:r w:rsidR="00564E7F">
        <w:t>)</w:t>
      </w:r>
      <w:r w:rsidR="00BB2E1D">
        <w:t xml:space="preserve"> is above </w:t>
      </w:r>
      <w:r w:rsidR="00201BE1" w:rsidRPr="00564E7F">
        <w:t>78</w:t>
      </w:r>
      <w:r w:rsidR="00BB2E1D" w:rsidRPr="00564E7F">
        <w:t>%</w:t>
      </w:r>
      <w:r w:rsidR="00BB2E1D">
        <w:t xml:space="preserve"> and steady, record the time and details in the traveler</w:t>
      </w:r>
      <w:r w:rsidR="00201BE1">
        <w:t xml:space="preserve"> in step 27</w:t>
      </w:r>
      <w:r w:rsidR="00DE5336">
        <w:t>.</w:t>
      </w:r>
    </w:p>
    <w:p w:rsidR="005B1F7A" w:rsidRDefault="005B1F7A" w:rsidP="005B1F7A">
      <w:pPr>
        <w:spacing w:after="0" w:line="240" w:lineRule="auto"/>
        <w:jc w:val="both"/>
      </w:pPr>
    </w:p>
    <w:p w:rsidR="00BB2E1D" w:rsidRDefault="001C1B9A" w:rsidP="00CA58C1">
      <w:pPr>
        <w:pStyle w:val="ListParagraph"/>
        <w:numPr>
          <w:ilvl w:val="0"/>
          <w:numId w:val="3"/>
        </w:numPr>
        <w:spacing w:after="0" w:line="240" w:lineRule="auto"/>
        <w:jc w:val="both"/>
      </w:pPr>
      <w:r>
        <w:t xml:space="preserve">Set </w:t>
      </w:r>
      <w:r w:rsidR="00625E33">
        <w:t>the Cryo Can Supply</w:t>
      </w:r>
      <w:r w:rsidR="005B1F7A">
        <w:t xml:space="preserve"> </w:t>
      </w:r>
      <w:r w:rsidR="00625E33">
        <w:t>V</w:t>
      </w:r>
      <w:r w:rsidR="00821F4A">
        <w:t>alve (CEVCM03</w:t>
      </w:r>
      <w:r w:rsidR="005B1F7A">
        <w:t>12</w:t>
      </w:r>
      <w:r>
        <w:t>) to 100</w:t>
      </w:r>
      <w:r w:rsidR="005B1F7A">
        <w:t xml:space="preserve">%, and set </w:t>
      </w:r>
      <w:r w:rsidR="00BB2E1D">
        <w:t>CM JT Valve</w:t>
      </w:r>
      <w:r w:rsidR="005B1F7A">
        <w:t>s</w:t>
      </w:r>
      <w:r w:rsidR="00BB2E1D">
        <w:t xml:space="preserve"> (CPV</w:t>
      </w:r>
      <w:r w:rsidR="00CF7E18">
        <w:t>CM01JT &amp; CPVCM02</w:t>
      </w:r>
      <w:r w:rsidR="003A654F">
        <w:t>JT</w:t>
      </w:r>
      <w:r w:rsidR="00BB2E1D">
        <w:t xml:space="preserve">) to automatic with a set point of </w:t>
      </w:r>
      <w:r>
        <w:rPr>
          <w:b/>
        </w:rPr>
        <w:t>96</w:t>
      </w:r>
      <w:r w:rsidR="00BB2E1D" w:rsidRPr="00AC0A5C">
        <w:rPr>
          <w:b/>
        </w:rPr>
        <w:t>%</w:t>
      </w:r>
      <w:r w:rsidR="005B1F7A">
        <w:rPr>
          <w:b/>
        </w:rPr>
        <w:t>.</w:t>
      </w:r>
    </w:p>
    <w:p w:rsidR="00683275" w:rsidRDefault="00683275" w:rsidP="001C1B9A">
      <w:pPr>
        <w:spacing w:after="0" w:line="240" w:lineRule="auto"/>
        <w:jc w:val="both"/>
      </w:pPr>
    </w:p>
    <w:p w:rsidR="00683275" w:rsidRDefault="00683275" w:rsidP="001C1B9A">
      <w:pPr>
        <w:spacing w:after="0" w:line="240" w:lineRule="auto"/>
        <w:jc w:val="both"/>
      </w:pPr>
    </w:p>
    <w:tbl>
      <w:tblPr>
        <w:tblStyle w:val="TableGrid"/>
        <w:tblW w:w="0" w:type="auto"/>
        <w:tblInd w:w="2088" w:type="dxa"/>
        <w:tblLook w:val="04A0" w:firstRow="1" w:lastRow="0" w:firstColumn="1" w:lastColumn="0" w:noHBand="0" w:noVBand="1"/>
      </w:tblPr>
      <w:tblGrid>
        <w:gridCol w:w="1332"/>
        <w:gridCol w:w="1333"/>
        <w:gridCol w:w="1332"/>
        <w:gridCol w:w="1333"/>
      </w:tblGrid>
      <w:tr w:rsidR="001C1B9A" w:rsidTr="00B40823">
        <w:tc>
          <w:tcPr>
            <w:tcW w:w="5330" w:type="dxa"/>
            <w:gridSpan w:val="4"/>
          </w:tcPr>
          <w:p w:rsidR="001C1B9A" w:rsidRPr="00F24EA4" w:rsidRDefault="00CF7E18" w:rsidP="003A654F">
            <w:pPr>
              <w:jc w:val="center"/>
              <w:rPr>
                <w:b/>
                <w:u w:val="single"/>
              </w:rPr>
            </w:pPr>
            <w:r>
              <w:rPr>
                <w:b/>
                <w:u w:val="single"/>
              </w:rPr>
              <w:t>CPVCM01</w:t>
            </w:r>
            <w:r w:rsidR="001C1B9A">
              <w:rPr>
                <w:b/>
                <w:u w:val="single"/>
              </w:rPr>
              <w:t>JT</w:t>
            </w:r>
          </w:p>
        </w:tc>
      </w:tr>
      <w:tr w:rsidR="001C1B9A" w:rsidTr="00B40823">
        <w:tc>
          <w:tcPr>
            <w:tcW w:w="1332" w:type="dxa"/>
          </w:tcPr>
          <w:p w:rsidR="001C1B9A" w:rsidRPr="00F24EA4" w:rsidRDefault="001C1B9A" w:rsidP="00B40823">
            <w:pPr>
              <w:jc w:val="center"/>
              <w:rPr>
                <w:b/>
                <w:u w:val="single"/>
              </w:rPr>
            </w:pPr>
            <w:r w:rsidRPr="00F24EA4">
              <w:rPr>
                <w:b/>
                <w:u w:val="single"/>
              </w:rPr>
              <w:t>Quantity</w:t>
            </w:r>
          </w:p>
        </w:tc>
        <w:tc>
          <w:tcPr>
            <w:tcW w:w="1333" w:type="dxa"/>
          </w:tcPr>
          <w:p w:rsidR="001C1B9A" w:rsidRPr="00F24EA4" w:rsidRDefault="001C1B9A" w:rsidP="00B40823">
            <w:pPr>
              <w:jc w:val="center"/>
              <w:rPr>
                <w:b/>
                <w:u w:val="single"/>
              </w:rPr>
            </w:pPr>
            <w:r w:rsidRPr="00F24EA4">
              <w:rPr>
                <w:b/>
                <w:u w:val="single"/>
              </w:rPr>
              <w:t>Value</w:t>
            </w:r>
          </w:p>
        </w:tc>
        <w:tc>
          <w:tcPr>
            <w:tcW w:w="1332" w:type="dxa"/>
          </w:tcPr>
          <w:p w:rsidR="001C1B9A" w:rsidRPr="00F24EA4" w:rsidRDefault="001C1B9A" w:rsidP="00B40823">
            <w:pPr>
              <w:jc w:val="center"/>
              <w:rPr>
                <w:b/>
                <w:u w:val="single"/>
              </w:rPr>
            </w:pPr>
            <w:r w:rsidRPr="00F24EA4">
              <w:rPr>
                <w:b/>
                <w:u w:val="single"/>
              </w:rPr>
              <w:t>Quantity</w:t>
            </w:r>
          </w:p>
        </w:tc>
        <w:tc>
          <w:tcPr>
            <w:tcW w:w="1333" w:type="dxa"/>
          </w:tcPr>
          <w:p w:rsidR="001C1B9A" w:rsidRPr="00F24EA4" w:rsidRDefault="001C1B9A" w:rsidP="00B40823">
            <w:pPr>
              <w:jc w:val="center"/>
              <w:rPr>
                <w:b/>
                <w:u w:val="single"/>
              </w:rPr>
            </w:pPr>
            <w:r w:rsidRPr="00F24EA4">
              <w:rPr>
                <w:b/>
                <w:u w:val="single"/>
              </w:rPr>
              <w:t>Value</w:t>
            </w:r>
          </w:p>
        </w:tc>
      </w:tr>
      <w:tr w:rsidR="001C1B9A" w:rsidTr="00B40823">
        <w:tc>
          <w:tcPr>
            <w:tcW w:w="1332" w:type="dxa"/>
          </w:tcPr>
          <w:p w:rsidR="001C1B9A" w:rsidRPr="00F24EA4" w:rsidRDefault="001C1B9A" w:rsidP="00B40823">
            <w:pPr>
              <w:jc w:val="center"/>
              <w:rPr>
                <w:b/>
              </w:rPr>
            </w:pPr>
            <w:r>
              <w:rPr>
                <w:b/>
              </w:rPr>
              <w:t>Max</w:t>
            </w:r>
            <w:r w:rsidRPr="00F24EA4">
              <w:rPr>
                <w:b/>
              </w:rPr>
              <w:t xml:space="preserve"> </w:t>
            </w:r>
            <w:proofErr w:type="spellStart"/>
            <w:r w:rsidRPr="00F24EA4">
              <w:rPr>
                <w:b/>
              </w:rPr>
              <w:t>Pos</w:t>
            </w:r>
            <w:proofErr w:type="spellEnd"/>
          </w:p>
        </w:tc>
        <w:tc>
          <w:tcPr>
            <w:tcW w:w="1333" w:type="dxa"/>
          </w:tcPr>
          <w:p w:rsidR="001C1B9A" w:rsidRPr="00F24EA4" w:rsidRDefault="001C1B9A" w:rsidP="003A654F"/>
        </w:tc>
        <w:tc>
          <w:tcPr>
            <w:tcW w:w="1332" w:type="dxa"/>
          </w:tcPr>
          <w:p w:rsidR="001C1B9A" w:rsidRPr="00F24EA4" w:rsidRDefault="001C1B9A" w:rsidP="00B40823">
            <w:pPr>
              <w:jc w:val="center"/>
              <w:rPr>
                <w:b/>
              </w:rPr>
            </w:pPr>
            <w:r w:rsidRPr="00F24EA4">
              <w:rPr>
                <w:b/>
              </w:rPr>
              <w:t>ST</w:t>
            </w:r>
          </w:p>
        </w:tc>
        <w:tc>
          <w:tcPr>
            <w:tcW w:w="1333" w:type="dxa"/>
          </w:tcPr>
          <w:p w:rsidR="001C1B9A" w:rsidRPr="00F24EA4" w:rsidRDefault="001C1B9A" w:rsidP="003A654F"/>
        </w:tc>
      </w:tr>
      <w:tr w:rsidR="001C1B9A" w:rsidTr="00B40823">
        <w:tc>
          <w:tcPr>
            <w:tcW w:w="1332" w:type="dxa"/>
          </w:tcPr>
          <w:p w:rsidR="001C1B9A" w:rsidRPr="00F24EA4" w:rsidRDefault="001C1B9A" w:rsidP="00B40823">
            <w:pPr>
              <w:jc w:val="center"/>
              <w:rPr>
                <w:b/>
              </w:rPr>
            </w:pPr>
            <w:r>
              <w:rPr>
                <w:b/>
              </w:rPr>
              <w:t>Min</w:t>
            </w:r>
            <w:r w:rsidRPr="00F24EA4">
              <w:rPr>
                <w:b/>
              </w:rPr>
              <w:t xml:space="preserve"> </w:t>
            </w:r>
            <w:proofErr w:type="spellStart"/>
            <w:r w:rsidRPr="00F24EA4">
              <w:rPr>
                <w:b/>
              </w:rPr>
              <w:t>Pos</w:t>
            </w:r>
            <w:proofErr w:type="spellEnd"/>
          </w:p>
        </w:tc>
        <w:tc>
          <w:tcPr>
            <w:tcW w:w="1333" w:type="dxa"/>
          </w:tcPr>
          <w:p w:rsidR="001C1B9A" w:rsidRPr="00F24EA4" w:rsidRDefault="001C1B9A" w:rsidP="003A654F"/>
        </w:tc>
        <w:tc>
          <w:tcPr>
            <w:tcW w:w="1332" w:type="dxa"/>
          </w:tcPr>
          <w:p w:rsidR="001C1B9A" w:rsidRPr="00F24EA4" w:rsidRDefault="001C1B9A" w:rsidP="00B40823">
            <w:pPr>
              <w:jc w:val="center"/>
              <w:rPr>
                <w:b/>
              </w:rPr>
            </w:pPr>
            <w:proofErr w:type="spellStart"/>
            <w:r w:rsidRPr="00F24EA4">
              <w:rPr>
                <w:b/>
              </w:rPr>
              <w:t>Gp</w:t>
            </w:r>
            <w:proofErr w:type="spellEnd"/>
          </w:p>
        </w:tc>
        <w:tc>
          <w:tcPr>
            <w:tcW w:w="1333" w:type="dxa"/>
          </w:tcPr>
          <w:p w:rsidR="001C1B9A" w:rsidRPr="00F24EA4" w:rsidRDefault="001C1B9A" w:rsidP="003A654F"/>
        </w:tc>
      </w:tr>
      <w:tr w:rsidR="001C1B9A" w:rsidTr="00B40823">
        <w:tc>
          <w:tcPr>
            <w:tcW w:w="1332" w:type="dxa"/>
          </w:tcPr>
          <w:p w:rsidR="001C1B9A" w:rsidRPr="00F24EA4" w:rsidRDefault="001C1B9A" w:rsidP="00B40823">
            <w:pPr>
              <w:jc w:val="center"/>
              <w:rPr>
                <w:b/>
              </w:rPr>
            </w:pPr>
            <w:r w:rsidRPr="00F24EA4">
              <w:rPr>
                <w:b/>
              </w:rPr>
              <w:t xml:space="preserve">Max </w:t>
            </w:r>
            <w:proofErr w:type="spellStart"/>
            <w:r w:rsidRPr="00F24EA4">
              <w:rPr>
                <w:b/>
              </w:rPr>
              <w:t>Chg</w:t>
            </w:r>
            <w:proofErr w:type="spellEnd"/>
          </w:p>
        </w:tc>
        <w:tc>
          <w:tcPr>
            <w:tcW w:w="1333" w:type="dxa"/>
          </w:tcPr>
          <w:p w:rsidR="001C1B9A" w:rsidRPr="00F24EA4" w:rsidRDefault="001C1B9A" w:rsidP="003A654F"/>
        </w:tc>
        <w:tc>
          <w:tcPr>
            <w:tcW w:w="1332" w:type="dxa"/>
          </w:tcPr>
          <w:p w:rsidR="001C1B9A" w:rsidRPr="00F24EA4" w:rsidRDefault="001C1B9A" w:rsidP="00B40823">
            <w:pPr>
              <w:jc w:val="center"/>
              <w:rPr>
                <w:b/>
              </w:rPr>
            </w:pPr>
            <w:proofErr w:type="spellStart"/>
            <w:r w:rsidRPr="00F24EA4">
              <w:rPr>
                <w:b/>
              </w:rPr>
              <w:t>Gi</w:t>
            </w:r>
            <w:proofErr w:type="spellEnd"/>
          </w:p>
        </w:tc>
        <w:tc>
          <w:tcPr>
            <w:tcW w:w="1333" w:type="dxa"/>
          </w:tcPr>
          <w:p w:rsidR="001C1B9A" w:rsidRPr="00F24EA4" w:rsidRDefault="001C1B9A" w:rsidP="003A654F"/>
        </w:tc>
      </w:tr>
      <w:tr w:rsidR="001C1B9A" w:rsidTr="00B40823">
        <w:tc>
          <w:tcPr>
            <w:tcW w:w="1332" w:type="dxa"/>
          </w:tcPr>
          <w:p w:rsidR="001C1B9A" w:rsidRPr="00F24EA4" w:rsidRDefault="001C1B9A" w:rsidP="00B40823">
            <w:pPr>
              <w:jc w:val="center"/>
              <w:rPr>
                <w:b/>
              </w:rPr>
            </w:pPr>
            <w:r w:rsidRPr="00F24EA4">
              <w:rPr>
                <w:b/>
              </w:rPr>
              <w:t xml:space="preserve">Min </w:t>
            </w:r>
            <w:proofErr w:type="spellStart"/>
            <w:r w:rsidRPr="00F24EA4">
              <w:rPr>
                <w:b/>
              </w:rPr>
              <w:t>Chg</w:t>
            </w:r>
            <w:proofErr w:type="spellEnd"/>
          </w:p>
        </w:tc>
        <w:tc>
          <w:tcPr>
            <w:tcW w:w="1333" w:type="dxa"/>
          </w:tcPr>
          <w:p w:rsidR="001C1B9A" w:rsidRPr="00F24EA4" w:rsidRDefault="001C1B9A" w:rsidP="003A654F"/>
        </w:tc>
        <w:tc>
          <w:tcPr>
            <w:tcW w:w="1332" w:type="dxa"/>
          </w:tcPr>
          <w:p w:rsidR="001C1B9A" w:rsidRPr="00F24EA4" w:rsidRDefault="001C1B9A" w:rsidP="00B40823">
            <w:pPr>
              <w:jc w:val="center"/>
              <w:rPr>
                <w:b/>
              </w:rPr>
            </w:pPr>
            <w:proofErr w:type="spellStart"/>
            <w:r w:rsidRPr="00F24EA4">
              <w:rPr>
                <w:b/>
              </w:rPr>
              <w:t>Gd</w:t>
            </w:r>
            <w:proofErr w:type="spellEnd"/>
          </w:p>
        </w:tc>
        <w:tc>
          <w:tcPr>
            <w:tcW w:w="1333" w:type="dxa"/>
          </w:tcPr>
          <w:p w:rsidR="001C1B9A" w:rsidRPr="00F24EA4" w:rsidRDefault="001C1B9A" w:rsidP="003A654F"/>
        </w:tc>
      </w:tr>
      <w:tr w:rsidR="001C1B9A" w:rsidTr="00B40823">
        <w:tc>
          <w:tcPr>
            <w:tcW w:w="2665" w:type="dxa"/>
            <w:gridSpan w:val="2"/>
          </w:tcPr>
          <w:p w:rsidR="001C1B9A" w:rsidRDefault="001C1B9A" w:rsidP="00B40823">
            <w:pPr>
              <w:jc w:val="center"/>
              <w:rPr>
                <w:b/>
              </w:rPr>
            </w:pPr>
            <w:r>
              <w:rPr>
                <w:b/>
              </w:rPr>
              <w:t>Input</w:t>
            </w:r>
          </w:p>
        </w:tc>
        <w:tc>
          <w:tcPr>
            <w:tcW w:w="2665" w:type="dxa"/>
            <w:gridSpan w:val="2"/>
          </w:tcPr>
          <w:p w:rsidR="001C1B9A" w:rsidRDefault="001C1B9A" w:rsidP="003A654F"/>
        </w:tc>
      </w:tr>
      <w:tr w:rsidR="001C1B9A" w:rsidTr="00B40823">
        <w:tc>
          <w:tcPr>
            <w:tcW w:w="2665" w:type="dxa"/>
            <w:gridSpan w:val="2"/>
          </w:tcPr>
          <w:p w:rsidR="001C1B9A" w:rsidRDefault="001C1B9A" w:rsidP="00B40823">
            <w:pPr>
              <w:jc w:val="center"/>
            </w:pPr>
            <w:r>
              <w:rPr>
                <w:b/>
              </w:rPr>
              <w:t>Set Value</w:t>
            </w:r>
          </w:p>
        </w:tc>
        <w:tc>
          <w:tcPr>
            <w:tcW w:w="2665" w:type="dxa"/>
            <w:gridSpan w:val="2"/>
          </w:tcPr>
          <w:p w:rsidR="001C1B9A" w:rsidRDefault="001C1B9A" w:rsidP="003A654F"/>
        </w:tc>
      </w:tr>
    </w:tbl>
    <w:p w:rsidR="005B1F7A" w:rsidRDefault="005B1F7A" w:rsidP="005B1F7A">
      <w:pPr>
        <w:pStyle w:val="Caption"/>
        <w:keepNext/>
      </w:pPr>
    </w:p>
    <w:p w:rsidR="003A654F" w:rsidRPr="003A654F" w:rsidRDefault="003A654F" w:rsidP="003A654F"/>
    <w:tbl>
      <w:tblPr>
        <w:tblStyle w:val="TableGrid"/>
        <w:tblW w:w="0" w:type="auto"/>
        <w:tblInd w:w="2088" w:type="dxa"/>
        <w:tblLook w:val="04A0" w:firstRow="1" w:lastRow="0" w:firstColumn="1" w:lastColumn="0" w:noHBand="0" w:noVBand="1"/>
      </w:tblPr>
      <w:tblGrid>
        <w:gridCol w:w="1332"/>
        <w:gridCol w:w="1333"/>
        <w:gridCol w:w="1332"/>
        <w:gridCol w:w="1333"/>
      </w:tblGrid>
      <w:tr w:rsidR="005B1F7A" w:rsidTr="00B40EA9">
        <w:tc>
          <w:tcPr>
            <w:tcW w:w="5330" w:type="dxa"/>
            <w:gridSpan w:val="4"/>
          </w:tcPr>
          <w:p w:rsidR="005B1F7A" w:rsidRPr="00F24EA4" w:rsidRDefault="00DE5336" w:rsidP="003A654F">
            <w:pPr>
              <w:jc w:val="center"/>
              <w:rPr>
                <w:b/>
                <w:u w:val="single"/>
              </w:rPr>
            </w:pPr>
            <w:r>
              <w:rPr>
                <w:b/>
                <w:u w:val="single"/>
              </w:rPr>
              <w:t>CPVCM02</w:t>
            </w:r>
            <w:r w:rsidR="003A654F">
              <w:rPr>
                <w:b/>
                <w:u w:val="single"/>
              </w:rPr>
              <w:t>JT</w:t>
            </w:r>
          </w:p>
        </w:tc>
      </w:tr>
      <w:tr w:rsidR="005B1F7A" w:rsidTr="00B40EA9">
        <w:tc>
          <w:tcPr>
            <w:tcW w:w="1332" w:type="dxa"/>
          </w:tcPr>
          <w:p w:rsidR="005B1F7A" w:rsidRPr="00F24EA4" w:rsidRDefault="005B1F7A" w:rsidP="00B40EA9">
            <w:pPr>
              <w:jc w:val="center"/>
              <w:rPr>
                <w:b/>
                <w:u w:val="single"/>
              </w:rPr>
            </w:pPr>
            <w:r w:rsidRPr="00F24EA4">
              <w:rPr>
                <w:b/>
                <w:u w:val="single"/>
              </w:rPr>
              <w:t>Quantity</w:t>
            </w:r>
          </w:p>
        </w:tc>
        <w:tc>
          <w:tcPr>
            <w:tcW w:w="1333" w:type="dxa"/>
          </w:tcPr>
          <w:p w:rsidR="005B1F7A" w:rsidRPr="00F24EA4" w:rsidRDefault="005B1F7A" w:rsidP="00B40EA9">
            <w:pPr>
              <w:jc w:val="center"/>
              <w:rPr>
                <w:b/>
                <w:u w:val="single"/>
              </w:rPr>
            </w:pPr>
            <w:r w:rsidRPr="00F24EA4">
              <w:rPr>
                <w:b/>
                <w:u w:val="single"/>
              </w:rPr>
              <w:t>Value</w:t>
            </w:r>
          </w:p>
        </w:tc>
        <w:tc>
          <w:tcPr>
            <w:tcW w:w="1332" w:type="dxa"/>
          </w:tcPr>
          <w:p w:rsidR="005B1F7A" w:rsidRPr="00F24EA4" w:rsidRDefault="005B1F7A" w:rsidP="00B40EA9">
            <w:pPr>
              <w:jc w:val="center"/>
              <w:rPr>
                <w:b/>
                <w:u w:val="single"/>
              </w:rPr>
            </w:pPr>
            <w:r w:rsidRPr="00F24EA4">
              <w:rPr>
                <w:b/>
                <w:u w:val="single"/>
              </w:rPr>
              <w:t>Quantity</w:t>
            </w:r>
          </w:p>
        </w:tc>
        <w:tc>
          <w:tcPr>
            <w:tcW w:w="1333" w:type="dxa"/>
          </w:tcPr>
          <w:p w:rsidR="005B1F7A" w:rsidRPr="00F24EA4" w:rsidRDefault="005B1F7A" w:rsidP="00B40EA9">
            <w:pPr>
              <w:jc w:val="center"/>
              <w:rPr>
                <w:b/>
                <w:u w:val="single"/>
              </w:rPr>
            </w:pPr>
            <w:r w:rsidRPr="00F24EA4">
              <w:rPr>
                <w:b/>
                <w:u w:val="single"/>
              </w:rPr>
              <w:t>Value</w:t>
            </w:r>
          </w:p>
        </w:tc>
      </w:tr>
      <w:tr w:rsidR="005B1F7A" w:rsidTr="00B40EA9">
        <w:tc>
          <w:tcPr>
            <w:tcW w:w="1332" w:type="dxa"/>
          </w:tcPr>
          <w:p w:rsidR="005B1F7A" w:rsidRPr="00F24EA4" w:rsidRDefault="005B1F7A" w:rsidP="00B40EA9">
            <w:pPr>
              <w:jc w:val="center"/>
              <w:rPr>
                <w:b/>
              </w:rPr>
            </w:pPr>
            <w:r>
              <w:rPr>
                <w:b/>
              </w:rPr>
              <w:t>Max</w:t>
            </w:r>
            <w:r w:rsidRPr="00F24EA4">
              <w:rPr>
                <w:b/>
              </w:rPr>
              <w:t xml:space="preserve"> </w:t>
            </w:r>
            <w:proofErr w:type="spellStart"/>
            <w:r w:rsidRPr="00F24EA4">
              <w:rPr>
                <w:b/>
              </w:rPr>
              <w:t>Pos</w:t>
            </w:r>
            <w:proofErr w:type="spellEnd"/>
          </w:p>
        </w:tc>
        <w:tc>
          <w:tcPr>
            <w:tcW w:w="1333" w:type="dxa"/>
          </w:tcPr>
          <w:p w:rsidR="005B1F7A" w:rsidRPr="00F24EA4" w:rsidRDefault="005B1F7A" w:rsidP="003A654F"/>
        </w:tc>
        <w:tc>
          <w:tcPr>
            <w:tcW w:w="1332" w:type="dxa"/>
          </w:tcPr>
          <w:p w:rsidR="005B1F7A" w:rsidRPr="00F24EA4" w:rsidRDefault="005B1F7A" w:rsidP="00B40EA9">
            <w:pPr>
              <w:jc w:val="center"/>
              <w:rPr>
                <w:b/>
              </w:rPr>
            </w:pPr>
            <w:r w:rsidRPr="00F24EA4">
              <w:rPr>
                <w:b/>
              </w:rPr>
              <w:t>ST</w:t>
            </w:r>
          </w:p>
        </w:tc>
        <w:tc>
          <w:tcPr>
            <w:tcW w:w="1333" w:type="dxa"/>
          </w:tcPr>
          <w:p w:rsidR="005B1F7A" w:rsidRPr="00F24EA4" w:rsidRDefault="005B1F7A" w:rsidP="003A654F"/>
        </w:tc>
      </w:tr>
      <w:tr w:rsidR="005B1F7A" w:rsidTr="00B40EA9">
        <w:tc>
          <w:tcPr>
            <w:tcW w:w="1332" w:type="dxa"/>
          </w:tcPr>
          <w:p w:rsidR="005B1F7A" w:rsidRPr="00F24EA4" w:rsidRDefault="005B1F7A" w:rsidP="00B40EA9">
            <w:pPr>
              <w:jc w:val="center"/>
              <w:rPr>
                <w:b/>
              </w:rPr>
            </w:pPr>
            <w:r>
              <w:rPr>
                <w:b/>
              </w:rPr>
              <w:t>Min</w:t>
            </w:r>
            <w:r w:rsidRPr="00F24EA4">
              <w:rPr>
                <w:b/>
              </w:rPr>
              <w:t xml:space="preserve"> </w:t>
            </w:r>
            <w:proofErr w:type="spellStart"/>
            <w:r w:rsidRPr="00F24EA4">
              <w:rPr>
                <w:b/>
              </w:rPr>
              <w:t>Pos</w:t>
            </w:r>
            <w:proofErr w:type="spellEnd"/>
          </w:p>
        </w:tc>
        <w:tc>
          <w:tcPr>
            <w:tcW w:w="1333" w:type="dxa"/>
          </w:tcPr>
          <w:p w:rsidR="005B1F7A" w:rsidRPr="00F24EA4" w:rsidRDefault="005B1F7A" w:rsidP="003A654F"/>
        </w:tc>
        <w:tc>
          <w:tcPr>
            <w:tcW w:w="1332" w:type="dxa"/>
          </w:tcPr>
          <w:p w:rsidR="005B1F7A" w:rsidRPr="00F24EA4" w:rsidRDefault="005B1F7A" w:rsidP="00B40EA9">
            <w:pPr>
              <w:jc w:val="center"/>
              <w:rPr>
                <w:b/>
              </w:rPr>
            </w:pPr>
            <w:proofErr w:type="spellStart"/>
            <w:r w:rsidRPr="00F24EA4">
              <w:rPr>
                <w:b/>
              </w:rPr>
              <w:t>Gp</w:t>
            </w:r>
            <w:proofErr w:type="spellEnd"/>
          </w:p>
        </w:tc>
        <w:tc>
          <w:tcPr>
            <w:tcW w:w="1333" w:type="dxa"/>
          </w:tcPr>
          <w:p w:rsidR="005B1F7A" w:rsidRPr="00F24EA4" w:rsidRDefault="005B1F7A" w:rsidP="003A654F"/>
        </w:tc>
      </w:tr>
      <w:tr w:rsidR="005B1F7A" w:rsidTr="00B40EA9">
        <w:tc>
          <w:tcPr>
            <w:tcW w:w="1332" w:type="dxa"/>
          </w:tcPr>
          <w:p w:rsidR="005B1F7A" w:rsidRPr="00F24EA4" w:rsidRDefault="005B1F7A" w:rsidP="00B40EA9">
            <w:pPr>
              <w:jc w:val="center"/>
              <w:rPr>
                <w:b/>
              </w:rPr>
            </w:pPr>
            <w:r w:rsidRPr="00F24EA4">
              <w:rPr>
                <w:b/>
              </w:rPr>
              <w:t xml:space="preserve">Max </w:t>
            </w:r>
            <w:proofErr w:type="spellStart"/>
            <w:r w:rsidRPr="00F24EA4">
              <w:rPr>
                <w:b/>
              </w:rPr>
              <w:t>Chg</w:t>
            </w:r>
            <w:proofErr w:type="spellEnd"/>
          </w:p>
        </w:tc>
        <w:tc>
          <w:tcPr>
            <w:tcW w:w="1333" w:type="dxa"/>
          </w:tcPr>
          <w:p w:rsidR="005B1F7A" w:rsidRPr="00F24EA4" w:rsidRDefault="005B1F7A" w:rsidP="003A654F"/>
        </w:tc>
        <w:tc>
          <w:tcPr>
            <w:tcW w:w="1332" w:type="dxa"/>
          </w:tcPr>
          <w:p w:rsidR="005B1F7A" w:rsidRPr="00F24EA4" w:rsidRDefault="005B1F7A" w:rsidP="00B40EA9">
            <w:pPr>
              <w:jc w:val="center"/>
              <w:rPr>
                <w:b/>
              </w:rPr>
            </w:pPr>
            <w:proofErr w:type="spellStart"/>
            <w:r w:rsidRPr="00F24EA4">
              <w:rPr>
                <w:b/>
              </w:rPr>
              <w:t>Gi</w:t>
            </w:r>
            <w:proofErr w:type="spellEnd"/>
          </w:p>
        </w:tc>
        <w:tc>
          <w:tcPr>
            <w:tcW w:w="1333" w:type="dxa"/>
          </w:tcPr>
          <w:p w:rsidR="005B1F7A" w:rsidRPr="00F24EA4" w:rsidRDefault="005B1F7A" w:rsidP="003A654F"/>
        </w:tc>
      </w:tr>
      <w:tr w:rsidR="005B1F7A" w:rsidTr="00B40EA9">
        <w:tc>
          <w:tcPr>
            <w:tcW w:w="1332" w:type="dxa"/>
          </w:tcPr>
          <w:p w:rsidR="005B1F7A" w:rsidRPr="00F24EA4" w:rsidRDefault="005B1F7A" w:rsidP="00B40EA9">
            <w:pPr>
              <w:jc w:val="center"/>
              <w:rPr>
                <w:b/>
              </w:rPr>
            </w:pPr>
            <w:r w:rsidRPr="00F24EA4">
              <w:rPr>
                <w:b/>
              </w:rPr>
              <w:t xml:space="preserve">Min </w:t>
            </w:r>
            <w:proofErr w:type="spellStart"/>
            <w:r w:rsidRPr="00F24EA4">
              <w:rPr>
                <w:b/>
              </w:rPr>
              <w:t>Chg</w:t>
            </w:r>
            <w:proofErr w:type="spellEnd"/>
          </w:p>
        </w:tc>
        <w:tc>
          <w:tcPr>
            <w:tcW w:w="1333" w:type="dxa"/>
          </w:tcPr>
          <w:p w:rsidR="005B1F7A" w:rsidRPr="00F24EA4" w:rsidRDefault="005B1F7A" w:rsidP="003A654F"/>
        </w:tc>
        <w:tc>
          <w:tcPr>
            <w:tcW w:w="1332" w:type="dxa"/>
          </w:tcPr>
          <w:p w:rsidR="005B1F7A" w:rsidRPr="00F24EA4" w:rsidRDefault="005B1F7A" w:rsidP="00B40EA9">
            <w:pPr>
              <w:jc w:val="center"/>
              <w:rPr>
                <w:b/>
              </w:rPr>
            </w:pPr>
            <w:proofErr w:type="spellStart"/>
            <w:r w:rsidRPr="00F24EA4">
              <w:rPr>
                <w:b/>
              </w:rPr>
              <w:t>Gd</w:t>
            </w:r>
            <w:proofErr w:type="spellEnd"/>
          </w:p>
        </w:tc>
        <w:tc>
          <w:tcPr>
            <w:tcW w:w="1333" w:type="dxa"/>
          </w:tcPr>
          <w:p w:rsidR="005B1F7A" w:rsidRPr="00F24EA4" w:rsidRDefault="005B1F7A" w:rsidP="003A654F"/>
        </w:tc>
      </w:tr>
      <w:tr w:rsidR="005B1F7A" w:rsidTr="00B40EA9">
        <w:tc>
          <w:tcPr>
            <w:tcW w:w="2665" w:type="dxa"/>
            <w:gridSpan w:val="2"/>
          </w:tcPr>
          <w:p w:rsidR="005B1F7A" w:rsidRDefault="005B1F7A" w:rsidP="00B40EA9">
            <w:pPr>
              <w:jc w:val="center"/>
              <w:rPr>
                <w:b/>
              </w:rPr>
            </w:pPr>
            <w:r>
              <w:rPr>
                <w:b/>
              </w:rPr>
              <w:t>Input</w:t>
            </w:r>
          </w:p>
        </w:tc>
        <w:tc>
          <w:tcPr>
            <w:tcW w:w="2665" w:type="dxa"/>
            <w:gridSpan w:val="2"/>
          </w:tcPr>
          <w:p w:rsidR="005B1F7A" w:rsidRDefault="005B1F7A" w:rsidP="003A654F"/>
        </w:tc>
      </w:tr>
      <w:tr w:rsidR="005B1F7A" w:rsidTr="00B40EA9">
        <w:tc>
          <w:tcPr>
            <w:tcW w:w="2665" w:type="dxa"/>
            <w:gridSpan w:val="2"/>
          </w:tcPr>
          <w:p w:rsidR="005B1F7A" w:rsidRDefault="005B1F7A" w:rsidP="00B40EA9">
            <w:pPr>
              <w:jc w:val="center"/>
            </w:pPr>
            <w:r>
              <w:rPr>
                <w:b/>
              </w:rPr>
              <w:t>Set Value</w:t>
            </w:r>
          </w:p>
        </w:tc>
        <w:tc>
          <w:tcPr>
            <w:tcW w:w="2665" w:type="dxa"/>
            <w:gridSpan w:val="2"/>
          </w:tcPr>
          <w:p w:rsidR="005B1F7A" w:rsidRDefault="005B1F7A" w:rsidP="003A654F"/>
        </w:tc>
      </w:tr>
    </w:tbl>
    <w:p w:rsidR="001369DF" w:rsidRDefault="001369DF" w:rsidP="00005674">
      <w:pPr>
        <w:spacing w:after="0" w:line="240" w:lineRule="auto"/>
        <w:jc w:val="both"/>
      </w:pPr>
    </w:p>
    <w:p w:rsidR="00B15FE2" w:rsidRDefault="00B15FE2" w:rsidP="00005674">
      <w:pPr>
        <w:spacing w:after="0" w:line="240" w:lineRule="auto"/>
        <w:jc w:val="both"/>
      </w:pPr>
    </w:p>
    <w:p w:rsidR="00B15FE2" w:rsidRDefault="00B15FE2" w:rsidP="00005674">
      <w:pPr>
        <w:spacing w:after="0" w:line="240" w:lineRule="auto"/>
        <w:jc w:val="both"/>
      </w:pPr>
    </w:p>
    <w:p w:rsidR="00B15FE2" w:rsidRDefault="00B15FE2" w:rsidP="00005674">
      <w:pPr>
        <w:spacing w:after="0" w:line="240" w:lineRule="auto"/>
        <w:jc w:val="both"/>
      </w:pPr>
    </w:p>
    <w:p w:rsidR="00B15FE2" w:rsidRDefault="00B15FE2" w:rsidP="00005674">
      <w:pPr>
        <w:spacing w:after="0" w:line="240" w:lineRule="auto"/>
        <w:jc w:val="both"/>
      </w:pPr>
    </w:p>
    <w:p w:rsidR="00B15FE2" w:rsidRDefault="00B15FE2" w:rsidP="00005674">
      <w:pPr>
        <w:spacing w:after="0" w:line="240" w:lineRule="auto"/>
        <w:jc w:val="both"/>
      </w:pPr>
    </w:p>
    <w:p w:rsidR="00615623" w:rsidRDefault="00615623" w:rsidP="00CA58C1">
      <w:pPr>
        <w:pStyle w:val="ListParagraph"/>
        <w:numPr>
          <w:ilvl w:val="0"/>
          <w:numId w:val="3"/>
        </w:numPr>
        <w:spacing w:after="0" w:line="240" w:lineRule="auto"/>
        <w:jc w:val="both"/>
      </w:pPr>
      <w:r>
        <w:t>The following settings should be used when leaving the CM when idling overnight:</w:t>
      </w:r>
    </w:p>
    <w:p w:rsidR="00615623" w:rsidRDefault="00615623" w:rsidP="00625E33">
      <w:pPr>
        <w:spacing w:after="0" w:line="240" w:lineRule="auto"/>
      </w:pPr>
    </w:p>
    <w:p w:rsidR="00625E33" w:rsidRDefault="00DE5336" w:rsidP="00625E33">
      <w:pPr>
        <w:pStyle w:val="ListParagraph"/>
        <w:numPr>
          <w:ilvl w:val="1"/>
          <w:numId w:val="6"/>
        </w:numPr>
        <w:spacing w:after="0" w:line="240" w:lineRule="auto"/>
      </w:pPr>
      <w:r>
        <w:t>CEVCM03</w:t>
      </w:r>
      <w:r w:rsidR="004F1F07">
        <w:t>12</w:t>
      </w:r>
      <w:r w:rsidR="00615623">
        <w:t xml:space="preserve"> – Automatic, with following settings:</w:t>
      </w:r>
    </w:p>
    <w:p w:rsidR="00B15FE2" w:rsidRDefault="00B15FE2" w:rsidP="00B15FE2">
      <w:pPr>
        <w:pStyle w:val="ListParagraph"/>
        <w:spacing w:after="0" w:line="240" w:lineRule="auto"/>
        <w:ind w:left="1440"/>
      </w:pPr>
    </w:p>
    <w:tbl>
      <w:tblPr>
        <w:tblStyle w:val="TableGrid"/>
        <w:tblW w:w="0" w:type="auto"/>
        <w:tblInd w:w="2088" w:type="dxa"/>
        <w:tblLook w:val="04A0" w:firstRow="1" w:lastRow="0" w:firstColumn="1" w:lastColumn="0" w:noHBand="0" w:noVBand="1"/>
      </w:tblPr>
      <w:tblGrid>
        <w:gridCol w:w="1332"/>
        <w:gridCol w:w="1333"/>
        <w:gridCol w:w="1332"/>
        <w:gridCol w:w="1333"/>
      </w:tblGrid>
      <w:tr w:rsidR="00615623" w:rsidRPr="00683275" w:rsidTr="008947F5">
        <w:tc>
          <w:tcPr>
            <w:tcW w:w="5330" w:type="dxa"/>
            <w:gridSpan w:val="4"/>
          </w:tcPr>
          <w:p w:rsidR="00615623" w:rsidRPr="00683275" w:rsidRDefault="00615623" w:rsidP="008947F5">
            <w:pPr>
              <w:jc w:val="center"/>
              <w:rPr>
                <w:b/>
                <w:u w:val="single"/>
              </w:rPr>
            </w:pPr>
            <w:r w:rsidRPr="00683275">
              <w:rPr>
                <w:b/>
                <w:u w:val="single"/>
              </w:rPr>
              <w:t>CEV</w:t>
            </w:r>
            <w:r w:rsidR="00DE5336">
              <w:rPr>
                <w:b/>
                <w:u w:val="single"/>
              </w:rPr>
              <w:t>CM03</w:t>
            </w:r>
            <w:r w:rsidR="008E4A8B">
              <w:rPr>
                <w:b/>
                <w:u w:val="single"/>
              </w:rPr>
              <w:t>12</w:t>
            </w:r>
          </w:p>
        </w:tc>
      </w:tr>
      <w:tr w:rsidR="00615623" w:rsidRPr="00683275" w:rsidTr="008947F5">
        <w:tc>
          <w:tcPr>
            <w:tcW w:w="1332" w:type="dxa"/>
          </w:tcPr>
          <w:p w:rsidR="00615623" w:rsidRPr="00683275" w:rsidRDefault="00615623" w:rsidP="008947F5">
            <w:pPr>
              <w:jc w:val="center"/>
              <w:rPr>
                <w:b/>
                <w:u w:val="single"/>
              </w:rPr>
            </w:pPr>
            <w:r w:rsidRPr="00683275">
              <w:rPr>
                <w:b/>
                <w:u w:val="single"/>
              </w:rPr>
              <w:t>Quantity</w:t>
            </w:r>
          </w:p>
        </w:tc>
        <w:tc>
          <w:tcPr>
            <w:tcW w:w="1333" w:type="dxa"/>
          </w:tcPr>
          <w:p w:rsidR="00615623" w:rsidRPr="00683275" w:rsidRDefault="00615623" w:rsidP="008947F5">
            <w:pPr>
              <w:jc w:val="center"/>
              <w:rPr>
                <w:b/>
                <w:u w:val="single"/>
              </w:rPr>
            </w:pPr>
            <w:r w:rsidRPr="00683275">
              <w:rPr>
                <w:b/>
                <w:u w:val="single"/>
              </w:rPr>
              <w:t>Value</w:t>
            </w:r>
          </w:p>
        </w:tc>
        <w:tc>
          <w:tcPr>
            <w:tcW w:w="1332" w:type="dxa"/>
          </w:tcPr>
          <w:p w:rsidR="00615623" w:rsidRPr="00683275" w:rsidRDefault="00615623" w:rsidP="008947F5">
            <w:pPr>
              <w:jc w:val="center"/>
              <w:rPr>
                <w:b/>
                <w:u w:val="single"/>
              </w:rPr>
            </w:pPr>
            <w:r w:rsidRPr="00683275">
              <w:rPr>
                <w:b/>
                <w:u w:val="single"/>
              </w:rPr>
              <w:t>Quantity</w:t>
            </w:r>
          </w:p>
        </w:tc>
        <w:tc>
          <w:tcPr>
            <w:tcW w:w="1333" w:type="dxa"/>
          </w:tcPr>
          <w:p w:rsidR="00615623" w:rsidRPr="00683275" w:rsidRDefault="00615623" w:rsidP="008947F5">
            <w:pPr>
              <w:jc w:val="center"/>
              <w:rPr>
                <w:b/>
                <w:u w:val="single"/>
              </w:rPr>
            </w:pPr>
            <w:r w:rsidRPr="00683275">
              <w:rPr>
                <w:b/>
                <w:u w:val="single"/>
              </w:rPr>
              <w:t>Value</w:t>
            </w:r>
          </w:p>
        </w:tc>
      </w:tr>
      <w:tr w:rsidR="00615623" w:rsidRPr="00683275" w:rsidTr="008947F5">
        <w:tc>
          <w:tcPr>
            <w:tcW w:w="1332" w:type="dxa"/>
          </w:tcPr>
          <w:p w:rsidR="00615623" w:rsidRPr="00683275" w:rsidRDefault="00615623" w:rsidP="008947F5">
            <w:pPr>
              <w:jc w:val="center"/>
              <w:rPr>
                <w:b/>
              </w:rPr>
            </w:pPr>
            <w:r w:rsidRPr="00683275">
              <w:rPr>
                <w:b/>
              </w:rPr>
              <w:t xml:space="preserve">Max </w:t>
            </w:r>
            <w:proofErr w:type="spellStart"/>
            <w:r w:rsidRPr="00683275">
              <w:rPr>
                <w:b/>
              </w:rPr>
              <w:t>Pos</w:t>
            </w:r>
            <w:proofErr w:type="spellEnd"/>
          </w:p>
        </w:tc>
        <w:tc>
          <w:tcPr>
            <w:tcW w:w="1333" w:type="dxa"/>
          </w:tcPr>
          <w:p w:rsidR="00615623" w:rsidRPr="00683275" w:rsidRDefault="00615623" w:rsidP="001749EF">
            <w:pPr>
              <w:jc w:val="center"/>
            </w:pPr>
          </w:p>
        </w:tc>
        <w:tc>
          <w:tcPr>
            <w:tcW w:w="1332" w:type="dxa"/>
          </w:tcPr>
          <w:p w:rsidR="00615623" w:rsidRPr="00683275" w:rsidRDefault="00615623" w:rsidP="008947F5">
            <w:pPr>
              <w:jc w:val="center"/>
              <w:rPr>
                <w:b/>
              </w:rPr>
            </w:pPr>
            <w:r w:rsidRPr="00683275">
              <w:rPr>
                <w:b/>
              </w:rPr>
              <w:t>ST</w:t>
            </w:r>
          </w:p>
        </w:tc>
        <w:tc>
          <w:tcPr>
            <w:tcW w:w="1333" w:type="dxa"/>
          </w:tcPr>
          <w:p w:rsidR="00615623" w:rsidRPr="00683275" w:rsidRDefault="00615623" w:rsidP="008947F5">
            <w:pPr>
              <w:jc w:val="center"/>
            </w:pPr>
          </w:p>
        </w:tc>
      </w:tr>
      <w:tr w:rsidR="00615623" w:rsidRPr="00683275" w:rsidTr="008947F5">
        <w:tc>
          <w:tcPr>
            <w:tcW w:w="1332" w:type="dxa"/>
          </w:tcPr>
          <w:p w:rsidR="00615623" w:rsidRPr="00683275" w:rsidRDefault="00615623" w:rsidP="008947F5">
            <w:pPr>
              <w:jc w:val="center"/>
              <w:rPr>
                <w:b/>
              </w:rPr>
            </w:pPr>
            <w:r w:rsidRPr="00683275">
              <w:rPr>
                <w:b/>
              </w:rPr>
              <w:t xml:space="preserve">Min </w:t>
            </w:r>
            <w:proofErr w:type="spellStart"/>
            <w:r w:rsidRPr="00683275">
              <w:rPr>
                <w:b/>
              </w:rPr>
              <w:t>Pos</w:t>
            </w:r>
            <w:proofErr w:type="spellEnd"/>
          </w:p>
        </w:tc>
        <w:tc>
          <w:tcPr>
            <w:tcW w:w="1333" w:type="dxa"/>
          </w:tcPr>
          <w:p w:rsidR="00615623" w:rsidRPr="00683275" w:rsidRDefault="00615623" w:rsidP="008947F5">
            <w:pPr>
              <w:jc w:val="center"/>
            </w:pPr>
          </w:p>
        </w:tc>
        <w:tc>
          <w:tcPr>
            <w:tcW w:w="1332" w:type="dxa"/>
          </w:tcPr>
          <w:p w:rsidR="00615623" w:rsidRPr="00683275" w:rsidRDefault="00615623" w:rsidP="008947F5">
            <w:pPr>
              <w:jc w:val="center"/>
              <w:rPr>
                <w:b/>
              </w:rPr>
            </w:pPr>
            <w:proofErr w:type="spellStart"/>
            <w:r w:rsidRPr="00683275">
              <w:rPr>
                <w:b/>
              </w:rPr>
              <w:t>Gp</w:t>
            </w:r>
            <w:proofErr w:type="spellEnd"/>
          </w:p>
        </w:tc>
        <w:tc>
          <w:tcPr>
            <w:tcW w:w="1333" w:type="dxa"/>
          </w:tcPr>
          <w:p w:rsidR="00615623" w:rsidRPr="00683275" w:rsidRDefault="00615623" w:rsidP="008E4A8B"/>
        </w:tc>
      </w:tr>
      <w:tr w:rsidR="00615623" w:rsidRPr="00683275" w:rsidTr="008947F5">
        <w:tc>
          <w:tcPr>
            <w:tcW w:w="1332" w:type="dxa"/>
          </w:tcPr>
          <w:p w:rsidR="00615623" w:rsidRPr="00683275" w:rsidRDefault="00615623" w:rsidP="008947F5">
            <w:pPr>
              <w:jc w:val="center"/>
              <w:rPr>
                <w:b/>
              </w:rPr>
            </w:pPr>
            <w:r w:rsidRPr="00683275">
              <w:rPr>
                <w:b/>
              </w:rPr>
              <w:t xml:space="preserve">Max </w:t>
            </w:r>
            <w:proofErr w:type="spellStart"/>
            <w:r w:rsidRPr="00683275">
              <w:rPr>
                <w:b/>
              </w:rPr>
              <w:t>Chg</w:t>
            </w:r>
            <w:proofErr w:type="spellEnd"/>
          </w:p>
        </w:tc>
        <w:tc>
          <w:tcPr>
            <w:tcW w:w="1333" w:type="dxa"/>
          </w:tcPr>
          <w:p w:rsidR="00615623" w:rsidRPr="00683275" w:rsidRDefault="00615623" w:rsidP="008E4A8B"/>
        </w:tc>
        <w:tc>
          <w:tcPr>
            <w:tcW w:w="1332" w:type="dxa"/>
          </w:tcPr>
          <w:p w:rsidR="00615623" w:rsidRPr="00683275" w:rsidRDefault="00615623" w:rsidP="008947F5">
            <w:pPr>
              <w:jc w:val="center"/>
              <w:rPr>
                <w:b/>
              </w:rPr>
            </w:pPr>
            <w:proofErr w:type="spellStart"/>
            <w:r w:rsidRPr="00683275">
              <w:rPr>
                <w:b/>
              </w:rPr>
              <w:t>Gi</w:t>
            </w:r>
            <w:proofErr w:type="spellEnd"/>
          </w:p>
        </w:tc>
        <w:tc>
          <w:tcPr>
            <w:tcW w:w="1333" w:type="dxa"/>
          </w:tcPr>
          <w:p w:rsidR="00615623" w:rsidRPr="00683275" w:rsidRDefault="00615623" w:rsidP="008E4A8B"/>
        </w:tc>
      </w:tr>
      <w:tr w:rsidR="00615623" w:rsidRPr="00683275" w:rsidTr="008947F5">
        <w:tc>
          <w:tcPr>
            <w:tcW w:w="1332" w:type="dxa"/>
          </w:tcPr>
          <w:p w:rsidR="00615623" w:rsidRPr="00683275" w:rsidRDefault="00615623" w:rsidP="008947F5">
            <w:pPr>
              <w:jc w:val="center"/>
              <w:rPr>
                <w:b/>
              </w:rPr>
            </w:pPr>
            <w:r w:rsidRPr="00683275">
              <w:rPr>
                <w:b/>
              </w:rPr>
              <w:t xml:space="preserve">Min </w:t>
            </w:r>
            <w:proofErr w:type="spellStart"/>
            <w:r w:rsidRPr="00683275">
              <w:rPr>
                <w:b/>
              </w:rPr>
              <w:t>Chg</w:t>
            </w:r>
            <w:proofErr w:type="spellEnd"/>
          </w:p>
        </w:tc>
        <w:tc>
          <w:tcPr>
            <w:tcW w:w="1333" w:type="dxa"/>
          </w:tcPr>
          <w:p w:rsidR="00615623" w:rsidRPr="00683275" w:rsidRDefault="00615623" w:rsidP="00B15FE2"/>
        </w:tc>
        <w:tc>
          <w:tcPr>
            <w:tcW w:w="1332" w:type="dxa"/>
          </w:tcPr>
          <w:p w:rsidR="00615623" w:rsidRPr="00683275" w:rsidRDefault="00615623" w:rsidP="008947F5">
            <w:pPr>
              <w:jc w:val="center"/>
              <w:rPr>
                <w:b/>
              </w:rPr>
            </w:pPr>
            <w:proofErr w:type="spellStart"/>
            <w:r w:rsidRPr="00683275">
              <w:rPr>
                <w:b/>
              </w:rPr>
              <w:t>Gd</w:t>
            </w:r>
            <w:proofErr w:type="spellEnd"/>
          </w:p>
        </w:tc>
        <w:tc>
          <w:tcPr>
            <w:tcW w:w="1333" w:type="dxa"/>
          </w:tcPr>
          <w:p w:rsidR="00615623" w:rsidRPr="00683275" w:rsidRDefault="00615623" w:rsidP="008947F5">
            <w:pPr>
              <w:jc w:val="center"/>
            </w:pPr>
          </w:p>
        </w:tc>
      </w:tr>
      <w:tr w:rsidR="00615623" w:rsidRPr="00683275" w:rsidTr="008947F5">
        <w:tc>
          <w:tcPr>
            <w:tcW w:w="2665" w:type="dxa"/>
            <w:gridSpan w:val="2"/>
          </w:tcPr>
          <w:p w:rsidR="00615623" w:rsidRPr="00683275" w:rsidRDefault="00615623" w:rsidP="008947F5">
            <w:pPr>
              <w:jc w:val="center"/>
              <w:rPr>
                <w:b/>
              </w:rPr>
            </w:pPr>
            <w:r w:rsidRPr="00683275">
              <w:rPr>
                <w:b/>
              </w:rPr>
              <w:t>Input</w:t>
            </w:r>
          </w:p>
        </w:tc>
        <w:tc>
          <w:tcPr>
            <w:tcW w:w="2665" w:type="dxa"/>
            <w:gridSpan w:val="2"/>
          </w:tcPr>
          <w:p w:rsidR="00615623" w:rsidRPr="00683275" w:rsidRDefault="00615623" w:rsidP="00B15FE2"/>
        </w:tc>
      </w:tr>
      <w:tr w:rsidR="00615623" w:rsidRPr="00683275" w:rsidTr="008947F5">
        <w:tc>
          <w:tcPr>
            <w:tcW w:w="2665" w:type="dxa"/>
            <w:gridSpan w:val="2"/>
          </w:tcPr>
          <w:p w:rsidR="00615623" w:rsidRPr="00683275" w:rsidRDefault="00615623" w:rsidP="008947F5">
            <w:pPr>
              <w:jc w:val="center"/>
            </w:pPr>
            <w:r w:rsidRPr="00683275">
              <w:rPr>
                <w:b/>
              </w:rPr>
              <w:t>Set Value</w:t>
            </w:r>
          </w:p>
        </w:tc>
        <w:tc>
          <w:tcPr>
            <w:tcW w:w="2665" w:type="dxa"/>
            <w:gridSpan w:val="2"/>
          </w:tcPr>
          <w:p w:rsidR="00615623" w:rsidRPr="00683275" w:rsidRDefault="00615623" w:rsidP="00B15FE2"/>
        </w:tc>
      </w:tr>
    </w:tbl>
    <w:p w:rsidR="00615623" w:rsidRDefault="00615623" w:rsidP="00615623">
      <w:pPr>
        <w:pStyle w:val="ListParagraph"/>
        <w:ind w:left="1440"/>
        <w:jc w:val="center"/>
      </w:pPr>
    </w:p>
    <w:p w:rsidR="00615623" w:rsidRDefault="00DE5336" w:rsidP="0015271C">
      <w:pPr>
        <w:pStyle w:val="ListParagraph"/>
        <w:numPr>
          <w:ilvl w:val="1"/>
          <w:numId w:val="6"/>
        </w:numPr>
        <w:spacing w:after="0" w:line="240" w:lineRule="auto"/>
      </w:pPr>
      <w:r>
        <w:t>CPVCM01</w:t>
      </w:r>
      <w:r w:rsidR="00615623">
        <w:t>JT – Automatic, with following settings:</w:t>
      </w:r>
    </w:p>
    <w:p w:rsidR="0015271C" w:rsidRDefault="0015271C" w:rsidP="0015271C">
      <w:pPr>
        <w:pStyle w:val="ListParagraph"/>
        <w:spacing w:after="0" w:line="240" w:lineRule="auto"/>
        <w:ind w:left="1440"/>
      </w:pPr>
    </w:p>
    <w:tbl>
      <w:tblPr>
        <w:tblStyle w:val="TableGrid"/>
        <w:tblW w:w="0" w:type="auto"/>
        <w:tblInd w:w="2088" w:type="dxa"/>
        <w:tblLook w:val="04A0" w:firstRow="1" w:lastRow="0" w:firstColumn="1" w:lastColumn="0" w:noHBand="0" w:noVBand="1"/>
      </w:tblPr>
      <w:tblGrid>
        <w:gridCol w:w="1332"/>
        <w:gridCol w:w="1333"/>
        <w:gridCol w:w="1332"/>
        <w:gridCol w:w="1333"/>
      </w:tblGrid>
      <w:tr w:rsidR="00615623" w:rsidTr="008947F5">
        <w:tc>
          <w:tcPr>
            <w:tcW w:w="5330" w:type="dxa"/>
            <w:gridSpan w:val="4"/>
          </w:tcPr>
          <w:p w:rsidR="00615623" w:rsidRPr="0015271C" w:rsidRDefault="00DE5336" w:rsidP="008947F5">
            <w:pPr>
              <w:jc w:val="center"/>
              <w:rPr>
                <w:b/>
                <w:u w:val="single"/>
              </w:rPr>
            </w:pPr>
            <w:r>
              <w:rPr>
                <w:b/>
                <w:u w:val="single"/>
              </w:rPr>
              <w:t>CPVCM01</w:t>
            </w:r>
            <w:r w:rsidR="00F57955">
              <w:rPr>
                <w:b/>
                <w:u w:val="single"/>
              </w:rPr>
              <w:t>JT</w:t>
            </w:r>
          </w:p>
        </w:tc>
      </w:tr>
      <w:tr w:rsidR="00615623" w:rsidTr="008947F5">
        <w:tc>
          <w:tcPr>
            <w:tcW w:w="1332" w:type="dxa"/>
          </w:tcPr>
          <w:p w:rsidR="00615623" w:rsidRPr="00F24EA4" w:rsidRDefault="00615623" w:rsidP="008947F5">
            <w:pPr>
              <w:jc w:val="center"/>
              <w:rPr>
                <w:b/>
                <w:u w:val="single"/>
              </w:rPr>
            </w:pPr>
            <w:r w:rsidRPr="00F24EA4">
              <w:rPr>
                <w:b/>
                <w:u w:val="single"/>
              </w:rPr>
              <w:t>Quantity</w:t>
            </w:r>
          </w:p>
        </w:tc>
        <w:tc>
          <w:tcPr>
            <w:tcW w:w="1333" w:type="dxa"/>
          </w:tcPr>
          <w:p w:rsidR="00615623" w:rsidRPr="00F24EA4" w:rsidRDefault="00615623" w:rsidP="008947F5">
            <w:pPr>
              <w:jc w:val="center"/>
              <w:rPr>
                <w:b/>
                <w:u w:val="single"/>
              </w:rPr>
            </w:pPr>
            <w:r w:rsidRPr="00F24EA4">
              <w:rPr>
                <w:b/>
                <w:u w:val="single"/>
              </w:rPr>
              <w:t>Value</w:t>
            </w:r>
          </w:p>
        </w:tc>
        <w:tc>
          <w:tcPr>
            <w:tcW w:w="1332" w:type="dxa"/>
          </w:tcPr>
          <w:p w:rsidR="00615623" w:rsidRPr="00F24EA4" w:rsidRDefault="00615623" w:rsidP="008947F5">
            <w:pPr>
              <w:jc w:val="center"/>
              <w:rPr>
                <w:b/>
                <w:u w:val="single"/>
              </w:rPr>
            </w:pPr>
            <w:r w:rsidRPr="00F24EA4">
              <w:rPr>
                <w:b/>
                <w:u w:val="single"/>
              </w:rPr>
              <w:t>Quantity</w:t>
            </w:r>
          </w:p>
        </w:tc>
        <w:tc>
          <w:tcPr>
            <w:tcW w:w="1333" w:type="dxa"/>
          </w:tcPr>
          <w:p w:rsidR="00615623" w:rsidRPr="00F24EA4" w:rsidRDefault="00615623" w:rsidP="008947F5">
            <w:pPr>
              <w:jc w:val="center"/>
              <w:rPr>
                <w:b/>
                <w:u w:val="single"/>
              </w:rPr>
            </w:pPr>
            <w:r w:rsidRPr="00F24EA4">
              <w:rPr>
                <w:b/>
                <w:u w:val="single"/>
              </w:rPr>
              <w:t>Value</w:t>
            </w:r>
          </w:p>
        </w:tc>
      </w:tr>
      <w:tr w:rsidR="00615623" w:rsidTr="008947F5">
        <w:tc>
          <w:tcPr>
            <w:tcW w:w="1332" w:type="dxa"/>
          </w:tcPr>
          <w:p w:rsidR="00615623" w:rsidRPr="00F24EA4" w:rsidRDefault="00615623" w:rsidP="008947F5">
            <w:pPr>
              <w:jc w:val="center"/>
              <w:rPr>
                <w:b/>
              </w:rPr>
            </w:pPr>
            <w:r>
              <w:rPr>
                <w:b/>
              </w:rPr>
              <w:t>Max</w:t>
            </w:r>
            <w:r w:rsidRPr="00F24EA4">
              <w:rPr>
                <w:b/>
              </w:rPr>
              <w:t xml:space="preserve"> </w:t>
            </w:r>
            <w:proofErr w:type="spellStart"/>
            <w:r w:rsidRPr="00F24EA4">
              <w:rPr>
                <w:b/>
              </w:rPr>
              <w:t>Pos</w:t>
            </w:r>
            <w:proofErr w:type="spellEnd"/>
          </w:p>
        </w:tc>
        <w:tc>
          <w:tcPr>
            <w:tcW w:w="1333" w:type="dxa"/>
          </w:tcPr>
          <w:p w:rsidR="00615623" w:rsidRPr="00F24EA4" w:rsidRDefault="00615623" w:rsidP="00962193"/>
        </w:tc>
        <w:tc>
          <w:tcPr>
            <w:tcW w:w="1332" w:type="dxa"/>
          </w:tcPr>
          <w:p w:rsidR="00615623" w:rsidRPr="00F24EA4" w:rsidRDefault="00615623" w:rsidP="008947F5">
            <w:pPr>
              <w:jc w:val="center"/>
              <w:rPr>
                <w:b/>
              </w:rPr>
            </w:pPr>
            <w:r w:rsidRPr="00F24EA4">
              <w:rPr>
                <w:b/>
              </w:rPr>
              <w:t>ST</w:t>
            </w:r>
          </w:p>
        </w:tc>
        <w:tc>
          <w:tcPr>
            <w:tcW w:w="1333" w:type="dxa"/>
          </w:tcPr>
          <w:p w:rsidR="00615623" w:rsidRPr="00F24EA4" w:rsidRDefault="00615623" w:rsidP="00962193"/>
        </w:tc>
      </w:tr>
      <w:tr w:rsidR="00615623" w:rsidTr="008947F5">
        <w:tc>
          <w:tcPr>
            <w:tcW w:w="1332" w:type="dxa"/>
          </w:tcPr>
          <w:p w:rsidR="00615623" w:rsidRPr="00F24EA4" w:rsidRDefault="00615623" w:rsidP="008947F5">
            <w:pPr>
              <w:jc w:val="center"/>
              <w:rPr>
                <w:b/>
              </w:rPr>
            </w:pPr>
            <w:r>
              <w:rPr>
                <w:b/>
              </w:rPr>
              <w:t>Min</w:t>
            </w:r>
            <w:r w:rsidRPr="00F24EA4">
              <w:rPr>
                <w:b/>
              </w:rPr>
              <w:t xml:space="preserve"> </w:t>
            </w:r>
            <w:proofErr w:type="spellStart"/>
            <w:r w:rsidRPr="00F24EA4">
              <w:rPr>
                <w:b/>
              </w:rPr>
              <w:t>Pos</w:t>
            </w:r>
            <w:proofErr w:type="spellEnd"/>
          </w:p>
        </w:tc>
        <w:tc>
          <w:tcPr>
            <w:tcW w:w="1333" w:type="dxa"/>
          </w:tcPr>
          <w:p w:rsidR="00615623" w:rsidRPr="00F24EA4" w:rsidRDefault="00615623" w:rsidP="00962193"/>
        </w:tc>
        <w:tc>
          <w:tcPr>
            <w:tcW w:w="1332" w:type="dxa"/>
          </w:tcPr>
          <w:p w:rsidR="00615623" w:rsidRPr="00F24EA4" w:rsidRDefault="00615623" w:rsidP="008947F5">
            <w:pPr>
              <w:jc w:val="center"/>
              <w:rPr>
                <w:b/>
              </w:rPr>
            </w:pPr>
            <w:proofErr w:type="spellStart"/>
            <w:r w:rsidRPr="00F24EA4">
              <w:rPr>
                <w:b/>
              </w:rPr>
              <w:t>Gp</w:t>
            </w:r>
            <w:proofErr w:type="spellEnd"/>
          </w:p>
        </w:tc>
        <w:tc>
          <w:tcPr>
            <w:tcW w:w="1333" w:type="dxa"/>
          </w:tcPr>
          <w:p w:rsidR="00615623" w:rsidRPr="00F24EA4" w:rsidRDefault="00615623" w:rsidP="00962193"/>
        </w:tc>
      </w:tr>
      <w:tr w:rsidR="00615623" w:rsidTr="008947F5">
        <w:tc>
          <w:tcPr>
            <w:tcW w:w="1332" w:type="dxa"/>
          </w:tcPr>
          <w:p w:rsidR="00615623" w:rsidRPr="00F24EA4" w:rsidRDefault="00615623" w:rsidP="008947F5">
            <w:pPr>
              <w:jc w:val="center"/>
              <w:rPr>
                <w:b/>
              </w:rPr>
            </w:pPr>
            <w:r w:rsidRPr="00F24EA4">
              <w:rPr>
                <w:b/>
              </w:rPr>
              <w:t xml:space="preserve">Max </w:t>
            </w:r>
            <w:proofErr w:type="spellStart"/>
            <w:r w:rsidRPr="00F24EA4">
              <w:rPr>
                <w:b/>
              </w:rPr>
              <w:t>Chg</w:t>
            </w:r>
            <w:proofErr w:type="spellEnd"/>
          </w:p>
        </w:tc>
        <w:tc>
          <w:tcPr>
            <w:tcW w:w="1333" w:type="dxa"/>
          </w:tcPr>
          <w:p w:rsidR="00615623" w:rsidRPr="00F24EA4" w:rsidRDefault="00615623" w:rsidP="00962193"/>
        </w:tc>
        <w:tc>
          <w:tcPr>
            <w:tcW w:w="1332" w:type="dxa"/>
          </w:tcPr>
          <w:p w:rsidR="00615623" w:rsidRPr="00F24EA4" w:rsidRDefault="00615623" w:rsidP="008947F5">
            <w:pPr>
              <w:jc w:val="center"/>
              <w:rPr>
                <w:b/>
              </w:rPr>
            </w:pPr>
            <w:proofErr w:type="spellStart"/>
            <w:r w:rsidRPr="00F24EA4">
              <w:rPr>
                <w:b/>
              </w:rPr>
              <w:t>Gi</w:t>
            </w:r>
            <w:proofErr w:type="spellEnd"/>
          </w:p>
        </w:tc>
        <w:tc>
          <w:tcPr>
            <w:tcW w:w="1333" w:type="dxa"/>
          </w:tcPr>
          <w:p w:rsidR="00615623" w:rsidRPr="00F24EA4" w:rsidRDefault="00615623" w:rsidP="00962193"/>
        </w:tc>
      </w:tr>
      <w:tr w:rsidR="00615623" w:rsidTr="008947F5">
        <w:tc>
          <w:tcPr>
            <w:tcW w:w="1332" w:type="dxa"/>
          </w:tcPr>
          <w:p w:rsidR="00615623" w:rsidRPr="00F24EA4" w:rsidRDefault="00615623" w:rsidP="008947F5">
            <w:pPr>
              <w:jc w:val="center"/>
              <w:rPr>
                <w:b/>
              </w:rPr>
            </w:pPr>
            <w:r w:rsidRPr="00F24EA4">
              <w:rPr>
                <w:b/>
              </w:rPr>
              <w:t xml:space="preserve">Min </w:t>
            </w:r>
            <w:proofErr w:type="spellStart"/>
            <w:r w:rsidRPr="00F24EA4">
              <w:rPr>
                <w:b/>
              </w:rPr>
              <w:t>Chg</w:t>
            </w:r>
            <w:proofErr w:type="spellEnd"/>
          </w:p>
        </w:tc>
        <w:tc>
          <w:tcPr>
            <w:tcW w:w="1333" w:type="dxa"/>
          </w:tcPr>
          <w:p w:rsidR="00615623" w:rsidRPr="00F24EA4" w:rsidRDefault="00615623" w:rsidP="00962193"/>
        </w:tc>
        <w:tc>
          <w:tcPr>
            <w:tcW w:w="1332" w:type="dxa"/>
          </w:tcPr>
          <w:p w:rsidR="00615623" w:rsidRPr="00F24EA4" w:rsidRDefault="00615623" w:rsidP="008947F5">
            <w:pPr>
              <w:jc w:val="center"/>
              <w:rPr>
                <w:b/>
              </w:rPr>
            </w:pPr>
            <w:proofErr w:type="spellStart"/>
            <w:r w:rsidRPr="00F24EA4">
              <w:rPr>
                <w:b/>
              </w:rPr>
              <w:t>Gd</w:t>
            </w:r>
            <w:proofErr w:type="spellEnd"/>
          </w:p>
        </w:tc>
        <w:tc>
          <w:tcPr>
            <w:tcW w:w="1333" w:type="dxa"/>
          </w:tcPr>
          <w:p w:rsidR="00615623" w:rsidRPr="00F24EA4" w:rsidRDefault="00615623" w:rsidP="00962193"/>
        </w:tc>
      </w:tr>
      <w:tr w:rsidR="00615623" w:rsidTr="008947F5">
        <w:tc>
          <w:tcPr>
            <w:tcW w:w="2665" w:type="dxa"/>
            <w:gridSpan w:val="2"/>
          </w:tcPr>
          <w:p w:rsidR="00615623" w:rsidRDefault="00615623" w:rsidP="008947F5">
            <w:pPr>
              <w:jc w:val="center"/>
              <w:rPr>
                <w:b/>
              </w:rPr>
            </w:pPr>
            <w:r>
              <w:rPr>
                <w:b/>
              </w:rPr>
              <w:t>Input</w:t>
            </w:r>
          </w:p>
        </w:tc>
        <w:tc>
          <w:tcPr>
            <w:tcW w:w="2665" w:type="dxa"/>
            <w:gridSpan w:val="2"/>
          </w:tcPr>
          <w:p w:rsidR="00615623" w:rsidRDefault="00615623" w:rsidP="00962193"/>
        </w:tc>
      </w:tr>
      <w:tr w:rsidR="00615623" w:rsidTr="008947F5">
        <w:tc>
          <w:tcPr>
            <w:tcW w:w="2665" w:type="dxa"/>
            <w:gridSpan w:val="2"/>
          </w:tcPr>
          <w:p w:rsidR="00615623" w:rsidRDefault="00615623" w:rsidP="008947F5">
            <w:pPr>
              <w:jc w:val="center"/>
            </w:pPr>
            <w:r>
              <w:rPr>
                <w:b/>
              </w:rPr>
              <w:t>Set Value</w:t>
            </w:r>
          </w:p>
        </w:tc>
        <w:tc>
          <w:tcPr>
            <w:tcW w:w="2665" w:type="dxa"/>
            <w:gridSpan w:val="2"/>
          </w:tcPr>
          <w:p w:rsidR="00615623" w:rsidRDefault="00615623" w:rsidP="00962193"/>
        </w:tc>
      </w:tr>
    </w:tbl>
    <w:p w:rsidR="00615623" w:rsidRDefault="00615623" w:rsidP="006B5E6F">
      <w:pPr>
        <w:spacing w:after="0" w:line="240" w:lineRule="auto"/>
        <w:contextualSpacing/>
      </w:pPr>
    </w:p>
    <w:p w:rsidR="0015271C" w:rsidRDefault="00DE5336" w:rsidP="0015271C">
      <w:pPr>
        <w:pStyle w:val="ListParagraph"/>
        <w:numPr>
          <w:ilvl w:val="1"/>
          <w:numId w:val="6"/>
        </w:numPr>
        <w:spacing w:after="0" w:line="240" w:lineRule="auto"/>
      </w:pPr>
      <w:r>
        <w:t>CPVCM02</w:t>
      </w:r>
      <w:r w:rsidR="00F57955">
        <w:t>JT</w:t>
      </w:r>
      <w:r w:rsidR="0015271C">
        <w:t xml:space="preserve"> – Automatic, with following settings:</w:t>
      </w:r>
    </w:p>
    <w:p w:rsidR="0015271C" w:rsidRDefault="0015271C" w:rsidP="0015271C">
      <w:pPr>
        <w:pStyle w:val="ListParagraph"/>
        <w:spacing w:after="0" w:line="240" w:lineRule="auto"/>
        <w:ind w:left="1440"/>
      </w:pPr>
    </w:p>
    <w:tbl>
      <w:tblPr>
        <w:tblStyle w:val="TableGrid"/>
        <w:tblW w:w="0" w:type="auto"/>
        <w:tblInd w:w="2088" w:type="dxa"/>
        <w:tblLook w:val="04A0" w:firstRow="1" w:lastRow="0" w:firstColumn="1" w:lastColumn="0" w:noHBand="0" w:noVBand="1"/>
      </w:tblPr>
      <w:tblGrid>
        <w:gridCol w:w="1332"/>
        <w:gridCol w:w="1333"/>
        <w:gridCol w:w="1332"/>
        <w:gridCol w:w="1333"/>
      </w:tblGrid>
      <w:tr w:rsidR="0015271C" w:rsidTr="008741BF">
        <w:tc>
          <w:tcPr>
            <w:tcW w:w="5330" w:type="dxa"/>
            <w:gridSpan w:val="4"/>
          </w:tcPr>
          <w:p w:rsidR="0015271C" w:rsidRPr="0015271C" w:rsidRDefault="00DE5336" w:rsidP="008741BF">
            <w:pPr>
              <w:jc w:val="center"/>
              <w:rPr>
                <w:b/>
                <w:u w:val="single"/>
              </w:rPr>
            </w:pPr>
            <w:r>
              <w:rPr>
                <w:b/>
                <w:u w:val="single"/>
              </w:rPr>
              <w:t>CPVCM02</w:t>
            </w:r>
            <w:r w:rsidR="00F57955">
              <w:rPr>
                <w:b/>
                <w:u w:val="single"/>
              </w:rPr>
              <w:t>JT</w:t>
            </w:r>
          </w:p>
        </w:tc>
      </w:tr>
      <w:tr w:rsidR="0015271C" w:rsidTr="008741BF">
        <w:tc>
          <w:tcPr>
            <w:tcW w:w="1332" w:type="dxa"/>
          </w:tcPr>
          <w:p w:rsidR="0015271C" w:rsidRPr="00F24EA4" w:rsidRDefault="0015271C" w:rsidP="008741BF">
            <w:pPr>
              <w:jc w:val="center"/>
              <w:rPr>
                <w:b/>
                <w:u w:val="single"/>
              </w:rPr>
            </w:pPr>
            <w:r w:rsidRPr="00F24EA4">
              <w:rPr>
                <w:b/>
                <w:u w:val="single"/>
              </w:rPr>
              <w:t>Quantity</w:t>
            </w:r>
          </w:p>
        </w:tc>
        <w:tc>
          <w:tcPr>
            <w:tcW w:w="1333" w:type="dxa"/>
          </w:tcPr>
          <w:p w:rsidR="0015271C" w:rsidRPr="00F24EA4" w:rsidRDefault="0015271C" w:rsidP="008741BF">
            <w:pPr>
              <w:jc w:val="center"/>
              <w:rPr>
                <w:b/>
                <w:u w:val="single"/>
              </w:rPr>
            </w:pPr>
            <w:r w:rsidRPr="00F24EA4">
              <w:rPr>
                <w:b/>
                <w:u w:val="single"/>
              </w:rPr>
              <w:t>Value</w:t>
            </w:r>
          </w:p>
        </w:tc>
        <w:tc>
          <w:tcPr>
            <w:tcW w:w="1332" w:type="dxa"/>
          </w:tcPr>
          <w:p w:rsidR="0015271C" w:rsidRPr="00F24EA4" w:rsidRDefault="0015271C" w:rsidP="008741BF">
            <w:pPr>
              <w:jc w:val="center"/>
              <w:rPr>
                <w:b/>
                <w:u w:val="single"/>
              </w:rPr>
            </w:pPr>
            <w:r w:rsidRPr="00F24EA4">
              <w:rPr>
                <w:b/>
                <w:u w:val="single"/>
              </w:rPr>
              <w:t>Quantity</w:t>
            </w:r>
          </w:p>
        </w:tc>
        <w:tc>
          <w:tcPr>
            <w:tcW w:w="1333" w:type="dxa"/>
          </w:tcPr>
          <w:p w:rsidR="0015271C" w:rsidRPr="00F24EA4" w:rsidRDefault="0015271C" w:rsidP="008741BF">
            <w:pPr>
              <w:jc w:val="center"/>
              <w:rPr>
                <w:b/>
                <w:u w:val="single"/>
              </w:rPr>
            </w:pPr>
            <w:r w:rsidRPr="00F24EA4">
              <w:rPr>
                <w:b/>
                <w:u w:val="single"/>
              </w:rPr>
              <w:t>Value</w:t>
            </w:r>
          </w:p>
        </w:tc>
      </w:tr>
      <w:tr w:rsidR="0015271C" w:rsidTr="008741BF">
        <w:tc>
          <w:tcPr>
            <w:tcW w:w="1332" w:type="dxa"/>
          </w:tcPr>
          <w:p w:rsidR="0015271C" w:rsidRPr="00F24EA4" w:rsidRDefault="0015271C" w:rsidP="008741BF">
            <w:pPr>
              <w:jc w:val="center"/>
              <w:rPr>
                <w:b/>
              </w:rPr>
            </w:pPr>
            <w:r>
              <w:rPr>
                <w:b/>
              </w:rPr>
              <w:t>Max</w:t>
            </w:r>
            <w:r w:rsidRPr="00F24EA4">
              <w:rPr>
                <w:b/>
              </w:rPr>
              <w:t xml:space="preserve"> </w:t>
            </w:r>
            <w:proofErr w:type="spellStart"/>
            <w:r w:rsidRPr="00F24EA4">
              <w:rPr>
                <w:b/>
              </w:rPr>
              <w:t>Pos</w:t>
            </w:r>
            <w:proofErr w:type="spellEnd"/>
          </w:p>
        </w:tc>
        <w:tc>
          <w:tcPr>
            <w:tcW w:w="1333" w:type="dxa"/>
          </w:tcPr>
          <w:p w:rsidR="0015271C" w:rsidRPr="00F24EA4" w:rsidRDefault="0015271C" w:rsidP="00962193"/>
        </w:tc>
        <w:tc>
          <w:tcPr>
            <w:tcW w:w="1332" w:type="dxa"/>
          </w:tcPr>
          <w:p w:rsidR="0015271C" w:rsidRPr="00F24EA4" w:rsidRDefault="0015271C" w:rsidP="008741BF">
            <w:pPr>
              <w:jc w:val="center"/>
              <w:rPr>
                <w:b/>
              </w:rPr>
            </w:pPr>
            <w:r w:rsidRPr="00F24EA4">
              <w:rPr>
                <w:b/>
              </w:rPr>
              <w:t>ST</w:t>
            </w:r>
          </w:p>
        </w:tc>
        <w:tc>
          <w:tcPr>
            <w:tcW w:w="1333" w:type="dxa"/>
          </w:tcPr>
          <w:p w:rsidR="0015271C" w:rsidRPr="00F24EA4" w:rsidRDefault="0015271C" w:rsidP="00962193"/>
        </w:tc>
      </w:tr>
      <w:tr w:rsidR="0015271C" w:rsidTr="008741BF">
        <w:tc>
          <w:tcPr>
            <w:tcW w:w="1332" w:type="dxa"/>
          </w:tcPr>
          <w:p w:rsidR="0015271C" w:rsidRPr="00F24EA4" w:rsidRDefault="0015271C" w:rsidP="008741BF">
            <w:pPr>
              <w:jc w:val="center"/>
              <w:rPr>
                <w:b/>
              </w:rPr>
            </w:pPr>
            <w:r>
              <w:rPr>
                <w:b/>
              </w:rPr>
              <w:t>Min</w:t>
            </w:r>
            <w:r w:rsidRPr="00F24EA4">
              <w:rPr>
                <w:b/>
              </w:rPr>
              <w:t xml:space="preserve"> </w:t>
            </w:r>
            <w:proofErr w:type="spellStart"/>
            <w:r w:rsidRPr="00F24EA4">
              <w:rPr>
                <w:b/>
              </w:rPr>
              <w:t>Pos</w:t>
            </w:r>
            <w:proofErr w:type="spellEnd"/>
          </w:p>
        </w:tc>
        <w:tc>
          <w:tcPr>
            <w:tcW w:w="1333" w:type="dxa"/>
          </w:tcPr>
          <w:p w:rsidR="0015271C" w:rsidRPr="00F24EA4" w:rsidRDefault="0015271C" w:rsidP="00962193"/>
        </w:tc>
        <w:tc>
          <w:tcPr>
            <w:tcW w:w="1332" w:type="dxa"/>
          </w:tcPr>
          <w:p w:rsidR="0015271C" w:rsidRPr="00F24EA4" w:rsidRDefault="0015271C" w:rsidP="008741BF">
            <w:pPr>
              <w:jc w:val="center"/>
              <w:rPr>
                <w:b/>
              </w:rPr>
            </w:pPr>
            <w:proofErr w:type="spellStart"/>
            <w:r w:rsidRPr="00F24EA4">
              <w:rPr>
                <w:b/>
              </w:rPr>
              <w:t>Gp</w:t>
            </w:r>
            <w:proofErr w:type="spellEnd"/>
          </w:p>
        </w:tc>
        <w:tc>
          <w:tcPr>
            <w:tcW w:w="1333" w:type="dxa"/>
          </w:tcPr>
          <w:p w:rsidR="0015271C" w:rsidRPr="00F24EA4" w:rsidRDefault="0015271C" w:rsidP="00962193"/>
        </w:tc>
      </w:tr>
      <w:tr w:rsidR="0015271C" w:rsidTr="008741BF">
        <w:tc>
          <w:tcPr>
            <w:tcW w:w="1332" w:type="dxa"/>
          </w:tcPr>
          <w:p w:rsidR="0015271C" w:rsidRPr="00F24EA4" w:rsidRDefault="0015271C" w:rsidP="008741BF">
            <w:pPr>
              <w:jc w:val="center"/>
              <w:rPr>
                <w:b/>
              </w:rPr>
            </w:pPr>
            <w:r w:rsidRPr="00F24EA4">
              <w:rPr>
                <w:b/>
              </w:rPr>
              <w:t xml:space="preserve">Max </w:t>
            </w:r>
            <w:proofErr w:type="spellStart"/>
            <w:r w:rsidRPr="00F24EA4">
              <w:rPr>
                <w:b/>
              </w:rPr>
              <w:t>Chg</w:t>
            </w:r>
            <w:proofErr w:type="spellEnd"/>
          </w:p>
        </w:tc>
        <w:tc>
          <w:tcPr>
            <w:tcW w:w="1333" w:type="dxa"/>
          </w:tcPr>
          <w:p w:rsidR="0015271C" w:rsidRPr="00F24EA4" w:rsidRDefault="0015271C" w:rsidP="00962193"/>
        </w:tc>
        <w:tc>
          <w:tcPr>
            <w:tcW w:w="1332" w:type="dxa"/>
          </w:tcPr>
          <w:p w:rsidR="0015271C" w:rsidRPr="00F24EA4" w:rsidRDefault="0015271C" w:rsidP="008741BF">
            <w:pPr>
              <w:jc w:val="center"/>
              <w:rPr>
                <w:b/>
              </w:rPr>
            </w:pPr>
            <w:proofErr w:type="spellStart"/>
            <w:r w:rsidRPr="00F24EA4">
              <w:rPr>
                <w:b/>
              </w:rPr>
              <w:t>Gi</w:t>
            </w:r>
            <w:proofErr w:type="spellEnd"/>
          </w:p>
        </w:tc>
        <w:tc>
          <w:tcPr>
            <w:tcW w:w="1333" w:type="dxa"/>
          </w:tcPr>
          <w:p w:rsidR="0015271C" w:rsidRPr="00F24EA4" w:rsidRDefault="0015271C" w:rsidP="00962193"/>
        </w:tc>
      </w:tr>
      <w:tr w:rsidR="0015271C" w:rsidTr="008741BF">
        <w:tc>
          <w:tcPr>
            <w:tcW w:w="1332" w:type="dxa"/>
          </w:tcPr>
          <w:p w:rsidR="0015271C" w:rsidRPr="00F24EA4" w:rsidRDefault="0015271C" w:rsidP="008741BF">
            <w:pPr>
              <w:jc w:val="center"/>
              <w:rPr>
                <w:b/>
              </w:rPr>
            </w:pPr>
            <w:r w:rsidRPr="00F24EA4">
              <w:rPr>
                <w:b/>
              </w:rPr>
              <w:t xml:space="preserve">Min </w:t>
            </w:r>
            <w:proofErr w:type="spellStart"/>
            <w:r w:rsidRPr="00F24EA4">
              <w:rPr>
                <w:b/>
              </w:rPr>
              <w:t>Chg</w:t>
            </w:r>
            <w:proofErr w:type="spellEnd"/>
          </w:p>
        </w:tc>
        <w:tc>
          <w:tcPr>
            <w:tcW w:w="1333" w:type="dxa"/>
          </w:tcPr>
          <w:p w:rsidR="0015271C" w:rsidRPr="00F24EA4" w:rsidRDefault="0015271C" w:rsidP="00962193"/>
        </w:tc>
        <w:tc>
          <w:tcPr>
            <w:tcW w:w="1332" w:type="dxa"/>
          </w:tcPr>
          <w:p w:rsidR="0015271C" w:rsidRPr="00F24EA4" w:rsidRDefault="0015271C" w:rsidP="008741BF">
            <w:pPr>
              <w:jc w:val="center"/>
              <w:rPr>
                <w:b/>
              </w:rPr>
            </w:pPr>
            <w:proofErr w:type="spellStart"/>
            <w:r w:rsidRPr="00F24EA4">
              <w:rPr>
                <w:b/>
              </w:rPr>
              <w:t>Gd</w:t>
            </w:r>
            <w:proofErr w:type="spellEnd"/>
          </w:p>
        </w:tc>
        <w:tc>
          <w:tcPr>
            <w:tcW w:w="1333" w:type="dxa"/>
          </w:tcPr>
          <w:p w:rsidR="0015271C" w:rsidRPr="00F24EA4" w:rsidRDefault="0015271C" w:rsidP="00962193"/>
        </w:tc>
      </w:tr>
      <w:tr w:rsidR="0015271C" w:rsidTr="008741BF">
        <w:tc>
          <w:tcPr>
            <w:tcW w:w="2665" w:type="dxa"/>
            <w:gridSpan w:val="2"/>
          </w:tcPr>
          <w:p w:rsidR="0015271C" w:rsidRDefault="0015271C" w:rsidP="008741BF">
            <w:pPr>
              <w:jc w:val="center"/>
              <w:rPr>
                <w:b/>
              </w:rPr>
            </w:pPr>
            <w:r>
              <w:rPr>
                <w:b/>
              </w:rPr>
              <w:t>Input</w:t>
            </w:r>
          </w:p>
        </w:tc>
        <w:tc>
          <w:tcPr>
            <w:tcW w:w="2665" w:type="dxa"/>
            <w:gridSpan w:val="2"/>
          </w:tcPr>
          <w:p w:rsidR="0015271C" w:rsidRDefault="0015271C" w:rsidP="00962193"/>
        </w:tc>
      </w:tr>
      <w:tr w:rsidR="0015271C" w:rsidTr="008741BF">
        <w:tc>
          <w:tcPr>
            <w:tcW w:w="2665" w:type="dxa"/>
            <w:gridSpan w:val="2"/>
          </w:tcPr>
          <w:p w:rsidR="0015271C" w:rsidRDefault="0015271C" w:rsidP="008741BF">
            <w:pPr>
              <w:jc w:val="center"/>
            </w:pPr>
            <w:r>
              <w:rPr>
                <w:b/>
              </w:rPr>
              <w:t>Set Value</w:t>
            </w:r>
          </w:p>
        </w:tc>
        <w:tc>
          <w:tcPr>
            <w:tcW w:w="2665" w:type="dxa"/>
            <w:gridSpan w:val="2"/>
          </w:tcPr>
          <w:p w:rsidR="0015271C" w:rsidRDefault="0015271C" w:rsidP="00962193"/>
        </w:tc>
      </w:tr>
    </w:tbl>
    <w:p w:rsidR="0015271C" w:rsidRDefault="0015271C" w:rsidP="006B5E6F">
      <w:pPr>
        <w:spacing w:after="0" w:line="240" w:lineRule="auto"/>
        <w:contextualSpacing/>
      </w:pPr>
    </w:p>
    <w:p w:rsidR="0015271C" w:rsidRDefault="0015271C" w:rsidP="006B5E6F">
      <w:pPr>
        <w:spacing w:after="0" w:line="240" w:lineRule="auto"/>
        <w:contextualSpacing/>
      </w:pPr>
    </w:p>
    <w:p w:rsidR="0015271C" w:rsidRDefault="0015271C" w:rsidP="006B5E6F">
      <w:pPr>
        <w:spacing w:after="0" w:line="240" w:lineRule="auto"/>
        <w:contextualSpacing/>
      </w:pPr>
    </w:p>
    <w:p w:rsidR="0026122F" w:rsidRDefault="0026122F" w:rsidP="006B5E6F">
      <w:pPr>
        <w:spacing w:after="0" w:line="240" w:lineRule="auto"/>
        <w:contextualSpacing/>
      </w:pPr>
      <w:r w:rsidRPr="001369DF">
        <w:rPr>
          <w:b/>
          <w:highlight w:val="yellow"/>
        </w:rPr>
        <w:t xml:space="preserve">Note: </w:t>
      </w:r>
      <w:r w:rsidRPr="001369DF">
        <w:rPr>
          <w:highlight w:val="yellow"/>
        </w:rPr>
        <w:t xml:space="preserve">When leaving at the end of the swing shift, or when no other </w:t>
      </w:r>
      <w:proofErr w:type="spellStart"/>
      <w:r w:rsidRPr="001369DF">
        <w:rPr>
          <w:highlight w:val="yellow"/>
        </w:rPr>
        <w:t>cryo</w:t>
      </w:r>
      <w:proofErr w:type="spellEnd"/>
      <w:r w:rsidRPr="001369DF">
        <w:rPr>
          <w:highlight w:val="yellow"/>
        </w:rPr>
        <w:t xml:space="preserve">-operator will be taking over, avoid leaving any valve in Manual mode. Instead, set the Max </w:t>
      </w:r>
      <w:proofErr w:type="spellStart"/>
      <w:r w:rsidRPr="001369DF">
        <w:rPr>
          <w:highlight w:val="yellow"/>
        </w:rPr>
        <w:t>Pos</w:t>
      </w:r>
      <w:proofErr w:type="spellEnd"/>
      <w:r w:rsidRPr="001369DF">
        <w:rPr>
          <w:highlight w:val="yellow"/>
        </w:rPr>
        <w:t xml:space="preserve"> and Min </w:t>
      </w:r>
      <w:proofErr w:type="spellStart"/>
      <w:r w:rsidRPr="001369DF">
        <w:rPr>
          <w:highlight w:val="yellow"/>
        </w:rPr>
        <w:t>Pos</w:t>
      </w:r>
      <w:proofErr w:type="spellEnd"/>
      <w:r w:rsidRPr="001369DF">
        <w:rPr>
          <w:highlight w:val="yellow"/>
        </w:rPr>
        <w:t xml:space="preserve"> settings to the desired value and set the valve to Automatic. This will have the same effect as having the valve set to a manual value.</w:t>
      </w:r>
    </w:p>
    <w:p w:rsidR="009B0BE8" w:rsidRDefault="009B0BE8" w:rsidP="006B5E6F">
      <w:pPr>
        <w:spacing w:after="0" w:line="240" w:lineRule="auto"/>
        <w:contextualSpacing/>
      </w:pPr>
    </w:p>
    <w:p w:rsidR="0015271C" w:rsidRDefault="0015271C" w:rsidP="006B5E6F">
      <w:pPr>
        <w:spacing w:after="0" w:line="240" w:lineRule="auto"/>
        <w:contextualSpacing/>
        <w:rPr>
          <w:b/>
          <w:sz w:val="28"/>
          <w:u w:val="single"/>
        </w:rPr>
      </w:pPr>
    </w:p>
    <w:p w:rsidR="00B278B3" w:rsidRDefault="00B278B3" w:rsidP="006B5E6F">
      <w:pPr>
        <w:spacing w:after="0" w:line="240" w:lineRule="auto"/>
        <w:contextualSpacing/>
        <w:rPr>
          <w:b/>
          <w:sz w:val="28"/>
          <w:u w:val="single"/>
        </w:rPr>
      </w:pPr>
    </w:p>
    <w:p w:rsidR="00DE5336" w:rsidRDefault="00DE5336" w:rsidP="006B5E6F">
      <w:pPr>
        <w:spacing w:after="0" w:line="240" w:lineRule="auto"/>
        <w:contextualSpacing/>
        <w:rPr>
          <w:b/>
          <w:sz w:val="28"/>
          <w:u w:val="single"/>
        </w:rPr>
      </w:pPr>
    </w:p>
    <w:p w:rsidR="0015271C" w:rsidRDefault="0015271C" w:rsidP="006B5E6F">
      <w:pPr>
        <w:spacing w:after="0" w:line="240" w:lineRule="auto"/>
        <w:contextualSpacing/>
        <w:rPr>
          <w:b/>
          <w:sz w:val="28"/>
          <w:u w:val="single"/>
        </w:rPr>
      </w:pPr>
    </w:p>
    <w:p w:rsidR="00D33298" w:rsidRDefault="00D33298" w:rsidP="006B5E6F">
      <w:pPr>
        <w:spacing w:after="0" w:line="240" w:lineRule="auto"/>
        <w:contextualSpacing/>
        <w:rPr>
          <w:b/>
          <w:sz w:val="28"/>
          <w:u w:val="single"/>
        </w:rPr>
      </w:pPr>
      <w:r>
        <w:rPr>
          <w:b/>
          <w:sz w:val="28"/>
          <w:u w:val="single"/>
        </w:rPr>
        <w:t>Troubleshooting:</w:t>
      </w:r>
    </w:p>
    <w:p w:rsidR="001369DF" w:rsidRDefault="001369DF" w:rsidP="00817067">
      <w:pPr>
        <w:spacing w:after="0" w:line="240" w:lineRule="auto"/>
        <w:contextualSpacing/>
        <w:jc w:val="both"/>
        <w:rPr>
          <w:b/>
        </w:rPr>
      </w:pPr>
    </w:p>
    <w:p w:rsidR="00817067" w:rsidRDefault="008947F5" w:rsidP="00817067">
      <w:pPr>
        <w:spacing w:after="0" w:line="240" w:lineRule="auto"/>
        <w:contextualSpacing/>
        <w:jc w:val="both"/>
        <w:rPr>
          <w:b/>
        </w:rPr>
      </w:pPr>
      <w:r>
        <w:rPr>
          <w:b/>
        </w:rPr>
        <w:t>Non-functioning valves</w:t>
      </w:r>
    </w:p>
    <w:p w:rsidR="008947F5" w:rsidRPr="008947F5" w:rsidRDefault="00027310" w:rsidP="00817067">
      <w:pPr>
        <w:spacing w:after="0" w:line="240" w:lineRule="auto"/>
        <w:contextualSpacing/>
        <w:jc w:val="both"/>
      </w:pPr>
      <w:r>
        <w:t>There have been instances of valves not moving for extended periods of time w</w:t>
      </w:r>
      <w:r w:rsidR="001C1B9A">
        <w:t xml:space="preserve">hen </w:t>
      </w:r>
      <w:r>
        <w:t xml:space="preserve">using the Min and Max values to open a valve from a closed position. If this issue arises, open the valve control box and check the “Cur Out” reading. This value may be inadvertently set too low (e.g. -100%) while the “Cur </w:t>
      </w:r>
      <w:proofErr w:type="spellStart"/>
      <w:r>
        <w:t>Pos</w:t>
      </w:r>
      <w:proofErr w:type="spellEnd"/>
      <w:r>
        <w:t>”</w:t>
      </w:r>
      <w:r w:rsidR="002D6C2A">
        <w:t xml:space="preserve"> –</w:t>
      </w:r>
      <w:r>
        <w:t xml:space="preserve"> which is the actual position of the valve</w:t>
      </w:r>
      <w:r w:rsidR="002D6C2A">
        <w:t xml:space="preserve"> –</w:t>
      </w:r>
      <w:r>
        <w:t xml:space="preserve"> stops at </w:t>
      </w:r>
      <w:r w:rsidR="002D6C2A">
        <w:t>~0%. When attempting to open the valve again, the PID instructs the valve to open from the very negative value using the Max Change and Step Time to control. For example, if a valve is sitting at -100% in the “Cur Out” and the Step Time is 10 seconds and the max change is 2%, it will take over 8 minutes for the valve to start to open. If there is still no movement, and using the manual function also does not function, call the SME.</w:t>
      </w:r>
    </w:p>
    <w:p w:rsidR="00B96992" w:rsidRDefault="00B96992" w:rsidP="006B5E6F">
      <w:pPr>
        <w:spacing w:after="0" w:line="240" w:lineRule="auto"/>
        <w:contextualSpacing/>
      </w:pPr>
    </w:p>
    <w:p w:rsidR="00B96992" w:rsidRDefault="00B96992" w:rsidP="006B5E6F">
      <w:pPr>
        <w:spacing w:after="0" w:line="240" w:lineRule="auto"/>
        <w:contextualSpacing/>
        <w:rPr>
          <w:b/>
          <w:sz w:val="28"/>
          <w:u w:val="single"/>
        </w:rPr>
      </w:pPr>
      <w:r w:rsidRPr="00B96992">
        <w:rPr>
          <w:b/>
          <w:sz w:val="28"/>
          <w:u w:val="single"/>
        </w:rPr>
        <w:t>Cryo Group Contact Information:</w:t>
      </w:r>
    </w:p>
    <w:p w:rsidR="00B96992" w:rsidRDefault="00B96992" w:rsidP="006B5E6F">
      <w:pPr>
        <w:spacing w:after="0" w:line="240" w:lineRule="auto"/>
        <w:contextualSpacing/>
        <w:rPr>
          <w:b/>
          <w:sz w:val="28"/>
          <w:u w:val="single"/>
        </w:rPr>
      </w:pPr>
    </w:p>
    <w:p w:rsidR="00B96992" w:rsidRDefault="00B96992" w:rsidP="00B96992">
      <w:pPr>
        <w:spacing w:after="0" w:line="240" w:lineRule="auto"/>
        <w:contextualSpacing/>
        <w:rPr>
          <w:b/>
        </w:rPr>
      </w:pPr>
      <w:proofErr w:type="spellStart"/>
      <w:r w:rsidRPr="00B96992">
        <w:rPr>
          <w:b/>
        </w:rPr>
        <w:t>Thilan</w:t>
      </w:r>
      <w:proofErr w:type="spellEnd"/>
      <w:r w:rsidRPr="00B96992">
        <w:rPr>
          <w:b/>
        </w:rPr>
        <w:t xml:space="preserve"> </w:t>
      </w:r>
      <w:proofErr w:type="spellStart"/>
      <w:r w:rsidRPr="00B96992">
        <w:rPr>
          <w:b/>
        </w:rPr>
        <w:t>Wijeratne</w:t>
      </w:r>
      <w:proofErr w:type="spellEnd"/>
    </w:p>
    <w:p w:rsidR="00B96992" w:rsidRDefault="00B96992" w:rsidP="00B96992">
      <w:pPr>
        <w:spacing w:after="0" w:line="240" w:lineRule="auto"/>
        <w:contextualSpacing/>
      </w:pPr>
      <w:r w:rsidRPr="00D45A2C">
        <w:t>Extension:</w:t>
      </w:r>
      <w:r>
        <w:t xml:space="preserve"> 7058</w:t>
      </w:r>
    </w:p>
    <w:p w:rsidR="00B96992" w:rsidRDefault="00B96992" w:rsidP="00B96992">
      <w:pPr>
        <w:spacing w:after="0" w:line="240" w:lineRule="auto"/>
        <w:contextualSpacing/>
      </w:pPr>
      <w:r w:rsidRPr="00D45A2C">
        <w:t>Cell:</w:t>
      </w:r>
      <w:r>
        <w:t xml:space="preserve"> 954-554-6329</w:t>
      </w:r>
    </w:p>
    <w:p w:rsidR="00B96992" w:rsidRDefault="00B96992" w:rsidP="00B96992">
      <w:pPr>
        <w:spacing w:after="0" w:line="240" w:lineRule="auto"/>
        <w:contextualSpacing/>
      </w:pPr>
    </w:p>
    <w:p w:rsidR="00B96992" w:rsidRDefault="00D45A2C" w:rsidP="00B96992">
      <w:pPr>
        <w:spacing w:after="0" w:line="240" w:lineRule="auto"/>
        <w:contextualSpacing/>
        <w:rPr>
          <w:b/>
        </w:rPr>
      </w:pPr>
      <w:proofErr w:type="spellStart"/>
      <w:r>
        <w:rPr>
          <w:b/>
        </w:rPr>
        <w:t>Sasa</w:t>
      </w:r>
      <w:proofErr w:type="spellEnd"/>
      <w:r>
        <w:rPr>
          <w:b/>
        </w:rPr>
        <w:t xml:space="preserve"> </w:t>
      </w:r>
      <w:proofErr w:type="spellStart"/>
      <w:r>
        <w:rPr>
          <w:b/>
        </w:rPr>
        <w:t>Radovic</w:t>
      </w:r>
      <w:proofErr w:type="spellEnd"/>
    </w:p>
    <w:p w:rsidR="00D45A2C" w:rsidRDefault="00D45A2C" w:rsidP="00B96992">
      <w:pPr>
        <w:spacing w:after="0" w:line="240" w:lineRule="auto"/>
        <w:contextualSpacing/>
      </w:pPr>
      <w:r>
        <w:t>Extension: 5157</w:t>
      </w:r>
    </w:p>
    <w:p w:rsidR="00D45A2C" w:rsidRDefault="00D45A2C" w:rsidP="00B96992">
      <w:pPr>
        <w:spacing w:after="0" w:line="240" w:lineRule="auto"/>
        <w:contextualSpacing/>
      </w:pPr>
      <w:r>
        <w:t>Cell: 757-236-0684</w:t>
      </w:r>
    </w:p>
    <w:p w:rsidR="005206BB" w:rsidRDefault="005206BB" w:rsidP="00B96992">
      <w:pPr>
        <w:spacing w:after="0" w:line="240" w:lineRule="auto"/>
        <w:contextualSpacing/>
      </w:pPr>
    </w:p>
    <w:p w:rsidR="005206BB" w:rsidRDefault="005206BB" w:rsidP="005206BB">
      <w:pPr>
        <w:contextualSpacing/>
        <w:rPr>
          <w:b/>
          <w:sz w:val="28"/>
          <w:u w:val="single"/>
        </w:rPr>
      </w:pPr>
      <w:r>
        <w:rPr>
          <w:b/>
          <w:sz w:val="28"/>
          <w:u w:val="single"/>
        </w:rPr>
        <w:t>SRF SME</w:t>
      </w:r>
      <w:r w:rsidRPr="00B96992">
        <w:rPr>
          <w:b/>
          <w:sz w:val="28"/>
          <w:u w:val="single"/>
        </w:rPr>
        <w:t xml:space="preserve"> Contact Information:</w:t>
      </w:r>
    </w:p>
    <w:p w:rsidR="005206BB" w:rsidRDefault="005206BB" w:rsidP="005206BB">
      <w:pPr>
        <w:contextualSpacing/>
        <w:rPr>
          <w:b/>
          <w:sz w:val="28"/>
          <w:u w:val="single"/>
        </w:rPr>
      </w:pPr>
    </w:p>
    <w:p w:rsidR="005206BB" w:rsidRDefault="005206BB" w:rsidP="005206BB">
      <w:pPr>
        <w:contextualSpacing/>
        <w:rPr>
          <w:b/>
        </w:rPr>
      </w:pPr>
      <w:r>
        <w:rPr>
          <w:b/>
        </w:rPr>
        <w:t>Ed Daly</w:t>
      </w:r>
    </w:p>
    <w:p w:rsidR="005206BB" w:rsidRDefault="005206BB" w:rsidP="005206BB">
      <w:pPr>
        <w:contextualSpacing/>
      </w:pPr>
      <w:r w:rsidRPr="00D45A2C">
        <w:t>Extension:</w:t>
      </w:r>
      <w:r>
        <w:t xml:space="preserve"> 7721</w:t>
      </w:r>
    </w:p>
    <w:p w:rsidR="005206BB" w:rsidRDefault="005206BB" w:rsidP="005206BB">
      <w:pPr>
        <w:contextualSpacing/>
      </w:pPr>
      <w:r w:rsidRPr="00D45A2C">
        <w:t>Cell:</w:t>
      </w:r>
      <w:r>
        <w:t xml:space="preserve"> 757-969-0783</w:t>
      </w:r>
    </w:p>
    <w:p w:rsidR="005206BB" w:rsidRDefault="005206BB" w:rsidP="005206BB">
      <w:pPr>
        <w:contextualSpacing/>
      </w:pPr>
    </w:p>
    <w:p w:rsidR="005206BB" w:rsidRDefault="005206BB" w:rsidP="005206BB">
      <w:pPr>
        <w:contextualSpacing/>
        <w:rPr>
          <w:b/>
        </w:rPr>
      </w:pPr>
      <w:r>
        <w:rPr>
          <w:b/>
        </w:rPr>
        <w:t>Naeem Huque</w:t>
      </w:r>
    </w:p>
    <w:p w:rsidR="005206BB" w:rsidRDefault="005206BB" w:rsidP="005206BB">
      <w:pPr>
        <w:contextualSpacing/>
      </w:pPr>
      <w:r>
        <w:t>Extension: 7485</w:t>
      </w:r>
    </w:p>
    <w:p w:rsidR="005206BB" w:rsidRPr="00D45A2C" w:rsidRDefault="005206BB" w:rsidP="005206BB">
      <w:pPr>
        <w:contextualSpacing/>
      </w:pPr>
      <w:r>
        <w:t>Cell: 217-721-5422</w:t>
      </w:r>
    </w:p>
    <w:p w:rsidR="005206BB" w:rsidRDefault="005206BB" w:rsidP="005206BB">
      <w:pPr>
        <w:jc w:val="both"/>
      </w:pPr>
    </w:p>
    <w:p w:rsidR="005206BB" w:rsidRDefault="005206BB" w:rsidP="005206BB">
      <w:pPr>
        <w:contextualSpacing/>
        <w:rPr>
          <w:b/>
        </w:rPr>
      </w:pPr>
      <w:r>
        <w:rPr>
          <w:b/>
        </w:rPr>
        <w:t>John Fischer</w:t>
      </w:r>
    </w:p>
    <w:p w:rsidR="005206BB" w:rsidRDefault="005206BB" w:rsidP="005206BB">
      <w:pPr>
        <w:contextualSpacing/>
      </w:pPr>
      <w:r>
        <w:t>Extension: 7408</w:t>
      </w:r>
    </w:p>
    <w:p w:rsidR="005206BB" w:rsidRPr="00D45A2C" w:rsidRDefault="005206BB" w:rsidP="00570293">
      <w:pPr>
        <w:contextualSpacing/>
      </w:pPr>
      <w:r>
        <w:t>Cell: 757-334-2758</w:t>
      </w:r>
    </w:p>
    <w:sectPr w:rsidR="005206BB" w:rsidRPr="00D45A2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AC" w:rsidRDefault="005C0CAC" w:rsidP="00865571">
      <w:pPr>
        <w:spacing w:after="0" w:line="240" w:lineRule="auto"/>
      </w:pPr>
      <w:r>
        <w:separator/>
      </w:r>
    </w:p>
  </w:endnote>
  <w:endnote w:type="continuationSeparator" w:id="0">
    <w:p w:rsidR="005C0CAC" w:rsidRDefault="005C0CAC" w:rsidP="0086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AC" w:rsidRDefault="005C0CAC" w:rsidP="00865571">
      <w:pPr>
        <w:spacing w:after="0" w:line="240" w:lineRule="auto"/>
      </w:pPr>
      <w:r>
        <w:separator/>
      </w:r>
    </w:p>
  </w:footnote>
  <w:footnote w:type="continuationSeparator" w:id="0">
    <w:p w:rsidR="005C0CAC" w:rsidRDefault="005C0CAC" w:rsidP="00865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8F" w:rsidRDefault="005C0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55737" o:spid="_x0000_s2057" type="#_x0000_t136" style="position:absolute;margin-left:0;margin-top:0;width:412.4pt;height:247.45pt;rotation:315;z-index:-25165516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8F" w:rsidRDefault="005C0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55738" o:spid="_x0000_s2058" type="#_x0000_t136" style="position:absolute;margin-left:0;margin-top:0;width:412.4pt;height:247.45pt;rotation:315;z-index:-251653120;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8F" w:rsidRDefault="005C0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55736" o:spid="_x0000_s2056" type="#_x0000_t136" style="position:absolute;margin-left:0;margin-top:0;width:412.4pt;height:247.45pt;rotation:315;z-index:-251657216;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212"/>
    <w:multiLevelType w:val="hybridMultilevel"/>
    <w:tmpl w:val="F95E11A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F3A6449"/>
    <w:multiLevelType w:val="hybridMultilevel"/>
    <w:tmpl w:val="054A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60B4"/>
    <w:multiLevelType w:val="hybridMultilevel"/>
    <w:tmpl w:val="3792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E4E86"/>
    <w:multiLevelType w:val="hybridMultilevel"/>
    <w:tmpl w:val="940E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536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2E3A0C"/>
    <w:multiLevelType w:val="hybridMultilevel"/>
    <w:tmpl w:val="E0E8DAD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56B81"/>
    <w:multiLevelType w:val="hybridMultilevel"/>
    <w:tmpl w:val="F806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04FCD"/>
    <w:multiLevelType w:val="hybridMultilevel"/>
    <w:tmpl w:val="E13A1E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854C3"/>
    <w:multiLevelType w:val="hybridMultilevel"/>
    <w:tmpl w:val="1E38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E3F6A"/>
    <w:multiLevelType w:val="hybridMultilevel"/>
    <w:tmpl w:val="2DD83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60629E"/>
    <w:multiLevelType w:val="hybridMultilevel"/>
    <w:tmpl w:val="242E4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4331A"/>
    <w:multiLevelType w:val="hybridMultilevel"/>
    <w:tmpl w:val="6012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B58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C145F7"/>
    <w:multiLevelType w:val="hybridMultilevel"/>
    <w:tmpl w:val="174C3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9"/>
  </w:num>
  <w:num w:numId="5">
    <w:abstractNumId w:val="3"/>
  </w:num>
  <w:num w:numId="6">
    <w:abstractNumId w:val="5"/>
  </w:num>
  <w:num w:numId="7">
    <w:abstractNumId w:val="6"/>
  </w:num>
  <w:num w:numId="8">
    <w:abstractNumId w:val="0"/>
  </w:num>
  <w:num w:numId="9">
    <w:abstractNumId w:val="10"/>
  </w:num>
  <w:num w:numId="10">
    <w:abstractNumId w:val="2"/>
  </w:num>
  <w:num w:numId="11">
    <w:abstractNumId w:val="13"/>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68"/>
    <w:rsid w:val="000040DB"/>
    <w:rsid w:val="00005674"/>
    <w:rsid w:val="00015176"/>
    <w:rsid w:val="00023F44"/>
    <w:rsid w:val="00027310"/>
    <w:rsid w:val="00037106"/>
    <w:rsid w:val="00037B8A"/>
    <w:rsid w:val="00037D31"/>
    <w:rsid w:val="00044E5D"/>
    <w:rsid w:val="000520B7"/>
    <w:rsid w:val="0005272C"/>
    <w:rsid w:val="00057FC1"/>
    <w:rsid w:val="00060648"/>
    <w:rsid w:val="000746E6"/>
    <w:rsid w:val="000775D0"/>
    <w:rsid w:val="00080838"/>
    <w:rsid w:val="000821D5"/>
    <w:rsid w:val="00086F7F"/>
    <w:rsid w:val="000A3F89"/>
    <w:rsid w:val="000B33CC"/>
    <w:rsid w:val="000B4BB1"/>
    <w:rsid w:val="000B627E"/>
    <w:rsid w:val="000C1548"/>
    <w:rsid w:val="000D4896"/>
    <w:rsid w:val="000D48CC"/>
    <w:rsid w:val="000F6683"/>
    <w:rsid w:val="001029CB"/>
    <w:rsid w:val="00105590"/>
    <w:rsid w:val="001128B4"/>
    <w:rsid w:val="0011342A"/>
    <w:rsid w:val="00114E01"/>
    <w:rsid w:val="00117584"/>
    <w:rsid w:val="001363C0"/>
    <w:rsid w:val="001369DF"/>
    <w:rsid w:val="0015271C"/>
    <w:rsid w:val="00171810"/>
    <w:rsid w:val="001749EF"/>
    <w:rsid w:val="00184EE1"/>
    <w:rsid w:val="001A7AD3"/>
    <w:rsid w:val="001C009F"/>
    <w:rsid w:val="001C1B9A"/>
    <w:rsid w:val="001C6385"/>
    <w:rsid w:val="001D7B4D"/>
    <w:rsid w:val="001E098F"/>
    <w:rsid w:val="001E6A82"/>
    <w:rsid w:val="001F2FAC"/>
    <w:rsid w:val="001F6D62"/>
    <w:rsid w:val="001F6F80"/>
    <w:rsid w:val="00201BE1"/>
    <w:rsid w:val="00211CEE"/>
    <w:rsid w:val="002134FE"/>
    <w:rsid w:val="00227759"/>
    <w:rsid w:val="0023121E"/>
    <w:rsid w:val="002518A6"/>
    <w:rsid w:val="00255F2A"/>
    <w:rsid w:val="002609AB"/>
    <w:rsid w:val="0026122F"/>
    <w:rsid w:val="00265F21"/>
    <w:rsid w:val="00271EBD"/>
    <w:rsid w:val="00290B81"/>
    <w:rsid w:val="00290E1F"/>
    <w:rsid w:val="00297879"/>
    <w:rsid w:val="002B2B0F"/>
    <w:rsid w:val="002C257B"/>
    <w:rsid w:val="002D6C2A"/>
    <w:rsid w:val="003101E7"/>
    <w:rsid w:val="003203FC"/>
    <w:rsid w:val="0032162E"/>
    <w:rsid w:val="003244C8"/>
    <w:rsid w:val="00327E75"/>
    <w:rsid w:val="003354B8"/>
    <w:rsid w:val="0034411A"/>
    <w:rsid w:val="00351856"/>
    <w:rsid w:val="00356897"/>
    <w:rsid w:val="00372FCF"/>
    <w:rsid w:val="00375F89"/>
    <w:rsid w:val="00382250"/>
    <w:rsid w:val="00386223"/>
    <w:rsid w:val="00393902"/>
    <w:rsid w:val="00396C4C"/>
    <w:rsid w:val="003A654F"/>
    <w:rsid w:val="003B7F01"/>
    <w:rsid w:val="003C0C32"/>
    <w:rsid w:val="003C354E"/>
    <w:rsid w:val="003D0CFC"/>
    <w:rsid w:val="003D479D"/>
    <w:rsid w:val="003D5FFC"/>
    <w:rsid w:val="003E7142"/>
    <w:rsid w:val="003F213F"/>
    <w:rsid w:val="003F47E6"/>
    <w:rsid w:val="003F7455"/>
    <w:rsid w:val="00400BBB"/>
    <w:rsid w:val="004135F9"/>
    <w:rsid w:val="00414EE9"/>
    <w:rsid w:val="004303B0"/>
    <w:rsid w:val="00433771"/>
    <w:rsid w:val="00447F44"/>
    <w:rsid w:val="00452508"/>
    <w:rsid w:val="004529D1"/>
    <w:rsid w:val="0045530A"/>
    <w:rsid w:val="00457C13"/>
    <w:rsid w:val="00460CEB"/>
    <w:rsid w:val="00463D61"/>
    <w:rsid w:val="004645B8"/>
    <w:rsid w:val="00470A2B"/>
    <w:rsid w:val="00472F98"/>
    <w:rsid w:val="00473E17"/>
    <w:rsid w:val="00477CF1"/>
    <w:rsid w:val="004A04FC"/>
    <w:rsid w:val="004A4D60"/>
    <w:rsid w:val="004A5457"/>
    <w:rsid w:val="004C75E4"/>
    <w:rsid w:val="004C7E05"/>
    <w:rsid w:val="004E10ED"/>
    <w:rsid w:val="004E198F"/>
    <w:rsid w:val="004E49BF"/>
    <w:rsid w:val="004E4EC9"/>
    <w:rsid w:val="004E70DD"/>
    <w:rsid w:val="004E73A0"/>
    <w:rsid w:val="004E78BA"/>
    <w:rsid w:val="004F1F07"/>
    <w:rsid w:val="004F4AF1"/>
    <w:rsid w:val="00506EC5"/>
    <w:rsid w:val="00510C5F"/>
    <w:rsid w:val="00513276"/>
    <w:rsid w:val="005206BB"/>
    <w:rsid w:val="0052596E"/>
    <w:rsid w:val="005326BF"/>
    <w:rsid w:val="00533B17"/>
    <w:rsid w:val="005367A0"/>
    <w:rsid w:val="00536F18"/>
    <w:rsid w:val="005376EC"/>
    <w:rsid w:val="00541966"/>
    <w:rsid w:val="005436E2"/>
    <w:rsid w:val="00556748"/>
    <w:rsid w:val="005574FC"/>
    <w:rsid w:val="00564E7F"/>
    <w:rsid w:val="005659B2"/>
    <w:rsid w:val="00570293"/>
    <w:rsid w:val="0057500A"/>
    <w:rsid w:val="005816D1"/>
    <w:rsid w:val="00595B14"/>
    <w:rsid w:val="005B1F7A"/>
    <w:rsid w:val="005B215B"/>
    <w:rsid w:val="005B71AF"/>
    <w:rsid w:val="005C08F5"/>
    <w:rsid w:val="005C0CAC"/>
    <w:rsid w:val="005C510B"/>
    <w:rsid w:val="005C721B"/>
    <w:rsid w:val="005D1681"/>
    <w:rsid w:val="005E5DB5"/>
    <w:rsid w:val="005E6F17"/>
    <w:rsid w:val="005E6FD0"/>
    <w:rsid w:val="005F028D"/>
    <w:rsid w:val="005F3EF8"/>
    <w:rsid w:val="00601E49"/>
    <w:rsid w:val="006043AB"/>
    <w:rsid w:val="006136BE"/>
    <w:rsid w:val="0061376D"/>
    <w:rsid w:val="00615623"/>
    <w:rsid w:val="00615D13"/>
    <w:rsid w:val="006247C4"/>
    <w:rsid w:val="00625E33"/>
    <w:rsid w:val="0063184B"/>
    <w:rsid w:val="006434EB"/>
    <w:rsid w:val="00644C50"/>
    <w:rsid w:val="006450A2"/>
    <w:rsid w:val="0065060D"/>
    <w:rsid w:val="00654406"/>
    <w:rsid w:val="00655990"/>
    <w:rsid w:val="00664FAB"/>
    <w:rsid w:val="00666779"/>
    <w:rsid w:val="006827B6"/>
    <w:rsid w:val="00683275"/>
    <w:rsid w:val="006A710A"/>
    <w:rsid w:val="006B5E6F"/>
    <w:rsid w:val="006C0ED4"/>
    <w:rsid w:val="006E1C14"/>
    <w:rsid w:val="006E339B"/>
    <w:rsid w:val="00701360"/>
    <w:rsid w:val="0070144F"/>
    <w:rsid w:val="007026CB"/>
    <w:rsid w:val="00704C00"/>
    <w:rsid w:val="007112BA"/>
    <w:rsid w:val="00727E4E"/>
    <w:rsid w:val="00730F70"/>
    <w:rsid w:val="0073294B"/>
    <w:rsid w:val="007353DF"/>
    <w:rsid w:val="00743489"/>
    <w:rsid w:val="00750246"/>
    <w:rsid w:val="00753653"/>
    <w:rsid w:val="00754531"/>
    <w:rsid w:val="00765734"/>
    <w:rsid w:val="00766C10"/>
    <w:rsid w:val="00772AC1"/>
    <w:rsid w:val="00781096"/>
    <w:rsid w:val="0078202E"/>
    <w:rsid w:val="00782AF5"/>
    <w:rsid w:val="00785B13"/>
    <w:rsid w:val="007865DB"/>
    <w:rsid w:val="00792C49"/>
    <w:rsid w:val="007A0938"/>
    <w:rsid w:val="007A0E17"/>
    <w:rsid w:val="007B21EF"/>
    <w:rsid w:val="007D02DA"/>
    <w:rsid w:val="007D06CF"/>
    <w:rsid w:val="007D1148"/>
    <w:rsid w:val="007D398C"/>
    <w:rsid w:val="007E035D"/>
    <w:rsid w:val="007F467A"/>
    <w:rsid w:val="007F4EBF"/>
    <w:rsid w:val="00804B55"/>
    <w:rsid w:val="00817067"/>
    <w:rsid w:val="0081710A"/>
    <w:rsid w:val="00821F4A"/>
    <w:rsid w:val="008259F3"/>
    <w:rsid w:val="0083021B"/>
    <w:rsid w:val="00843366"/>
    <w:rsid w:val="008460F7"/>
    <w:rsid w:val="00855136"/>
    <w:rsid w:val="00865571"/>
    <w:rsid w:val="008671A6"/>
    <w:rsid w:val="008741BF"/>
    <w:rsid w:val="008858CB"/>
    <w:rsid w:val="00886EFE"/>
    <w:rsid w:val="008904B9"/>
    <w:rsid w:val="00890EF1"/>
    <w:rsid w:val="0089231E"/>
    <w:rsid w:val="008947F5"/>
    <w:rsid w:val="00896616"/>
    <w:rsid w:val="00897AF3"/>
    <w:rsid w:val="008A4E1F"/>
    <w:rsid w:val="008C1903"/>
    <w:rsid w:val="008C5EDC"/>
    <w:rsid w:val="008D26B3"/>
    <w:rsid w:val="008D613D"/>
    <w:rsid w:val="008E4A8B"/>
    <w:rsid w:val="00904063"/>
    <w:rsid w:val="00905633"/>
    <w:rsid w:val="00906804"/>
    <w:rsid w:val="00914F71"/>
    <w:rsid w:val="009164BA"/>
    <w:rsid w:val="00921C54"/>
    <w:rsid w:val="009317D8"/>
    <w:rsid w:val="00935FC7"/>
    <w:rsid w:val="00940A92"/>
    <w:rsid w:val="00943B62"/>
    <w:rsid w:val="009462E3"/>
    <w:rsid w:val="009522C5"/>
    <w:rsid w:val="009553EC"/>
    <w:rsid w:val="0096074B"/>
    <w:rsid w:val="00961137"/>
    <w:rsid w:val="00962193"/>
    <w:rsid w:val="009720F5"/>
    <w:rsid w:val="00981D8D"/>
    <w:rsid w:val="00984498"/>
    <w:rsid w:val="00984EA4"/>
    <w:rsid w:val="009927C6"/>
    <w:rsid w:val="009A24ED"/>
    <w:rsid w:val="009B0BE8"/>
    <w:rsid w:val="009B2408"/>
    <w:rsid w:val="009C6091"/>
    <w:rsid w:val="009E02EE"/>
    <w:rsid w:val="009E3BFB"/>
    <w:rsid w:val="009F0A9F"/>
    <w:rsid w:val="009F0C55"/>
    <w:rsid w:val="00A01230"/>
    <w:rsid w:val="00A16011"/>
    <w:rsid w:val="00A34B93"/>
    <w:rsid w:val="00A36238"/>
    <w:rsid w:val="00A427CB"/>
    <w:rsid w:val="00A42E17"/>
    <w:rsid w:val="00A435D2"/>
    <w:rsid w:val="00A452F8"/>
    <w:rsid w:val="00A5127F"/>
    <w:rsid w:val="00A55A5D"/>
    <w:rsid w:val="00A64CFE"/>
    <w:rsid w:val="00A76682"/>
    <w:rsid w:val="00A81904"/>
    <w:rsid w:val="00A866C2"/>
    <w:rsid w:val="00A92B73"/>
    <w:rsid w:val="00A94C77"/>
    <w:rsid w:val="00A95C3F"/>
    <w:rsid w:val="00AA3022"/>
    <w:rsid w:val="00AA70E8"/>
    <w:rsid w:val="00AB0AB6"/>
    <w:rsid w:val="00AB60C1"/>
    <w:rsid w:val="00AB7E42"/>
    <w:rsid w:val="00AC0A5C"/>
    <w:rsid w:val="00AC6C98"/>
    <w:rsid w:val="00AF0C9E"/>
    <w:rsid w:val="00AF0CC5"/>
    <w:rsid w:val="00AF1E65"/>
    <w:rsid w:val="00B06CA0"/>
    <w:rsid w:val="00B15FE2"/>
    <w:rsid w:val="00B20C21"/>
    <w:rsid w:val="00B278B3"/>
    <w:rsid w:val="00B3128C"/>
    <w:rsid w:val="00B32C3A"/>
    <w:rsid w:val="00B3466B"/>
    <w:rsid w:val="00B352C3"/>
    <w:rsid w:val="00B40823"/>
    <w:rsid w:val="00B40EA9"/>
    <w:rsid w:val="00B46D24"/>
    <w:rsid w:val="00B5180D"/>
    <w:rsid w:val="00B650E4"/>
    <w:rsid w:val="00B71686"/>
    <w:rsid w:val="00B74D46"/>
    <w:rsid w:val="00B7711C"/>
    <w:rsid w:val="00B77FED"/>
    <w:rsid w:val="00B87BFD"/>
    <w:rsid w:val="00B93EC0"/>
    <w:rsid w:val="00B96992"/>
    <w:rsid w:val="00B97756"/>
    <w:rsid w:val="00BA24DA"/>
    <w:rsid w:val="00BA433F"/>
    <w:rsid w:val="00BA5036"/>
    <w:rsid w:val="00BA5C3A"/>
    <w:rsid w:val="00BB2778"/>
    <w:rsid w:val="00BB2E1D"/>
    <w:rsid w:val="00BC5879"/>
    <w:rsid w:val="00BC6CE3"/>
    <w:rsid w:val="00BD4CDF"/>
    <w:rsid w:val="00BE18FE"/>
    <w:rsid w:val="00BE5281"/>
    <w:rsid w:val="00BF259D"/>
    <w:rsid w:val="00BF5BFA"/>
    <w:rsid w:val="00BF65DA"/>
    <w:rsid w:val="00C0054F"/>
    <w:rsid w:val="00C00CC2"/>
    <w:rsid w:val="00C12A94"/>
    <w:rsid w:val="00C2152B"/>
    <w:rsid w:val="00C22A95"/>
    <w:rsid w:val="00C3396F"/>
    <w:rsid w:val="00C34DE3"/>
    <w:rsid w:val="00C35BC6"/>
    <w:rsid w:val="00C40B36"/>
    <w:rsid w:val="00C44A56"/>
    <w:rsid w:val="00C459ED"/>
    <w:rsid w:val="00C64BDD"/>
    <w:rsid w:val="00C70690"/>
    <w:rsid w:val="00C7100F"/>
    <w:rsid w:val="00C865FE"/>
    <w:rsid w:val="00C90BBA"/>
    <w:rsid w:val="00C9687B"/>
    <w:rsid w:val="00C96B79"/>
    <w:rsid w:val="00CA2EB8"/>
    <w:rsid w:val="00CA58C1"/>
    <w:rsid w:val="00CA6BDA"/>
    <w:rsid w:val="00CB2CB4"/>
    <w:rsid w:val="00CB3812"/>
    <w:rsid w:val="00CC2380"/>
    <w:rsid w:val="00CC26B6"/>
    <w:rsid w:val="00CC32D9"/>
    <w:rsid w:val="00CD16A5"/>
    <w:rsid w:val="00CD7AF0"/>
    <w:rsid w:val="00CE0E0D"/>
    <w:rsid w:val="00CE1B63"/>
    <w:rsid w:val="00CF7E18"/>
    <w:rsid w:val="00D0357C"/>
    <w:rsid w:val="00D07087"/>
    <w:rsid w:val="00D102F0"/>
    <w:rsid w:val="00D115FC"/>
    <w:rsid w:val="00D14F94"/>
    <w:rsid w:val="00D208FE"/>
    <w:rsid w:val="00D25448"/>
    <w:rsid w:val="00D326AA"/>
    <w:rsid w:val="00D33298"/>
    <w:rsid w:val="00D35249"/>
    <w:rsid w:val="00D433AE"/>
    <w:rsid w:val="00D45A2C"/>
    <w:rsid w:val="00D62864"/>
    <w:rsid w:val="00D636E3"/>
    <w:rsid w:val="00D70274"/>
    <w:rsid w:val="00D704EF"/>
    <w:rsid w:val="00D74A9A"/>
    <w:rsid w:val="00D74C4A"/>
    <w:rsid w:val="00D82402"/>
    <w:rsid w:val="00D83143"/>
    <w:rsid w:val="00D84AB1"/>
    <w:rsid w:val="00D84D4B"/>
    <w:rsid w:val="00D873CE"/>
    <w:rsid w:val="00D92F97"/>
    <w:rsid w:val="00DB29E4"/>
    <w:rsid w:val="00DB37B9"/>
    <w:rsid w:val="00DC4800"/>
    <w:rsid w:val="00DC5C20"/>
    <w:rsid w:val="00DD3948"/>
    <w:rsid w:val="00DE448B"/>
    <w:rsid w:val="00DE5336"/>
    <w:rsid w:val="00DF0C10"/>
    <w:rsid w:val="00DF4968"/>
    <w:rsid w:val="00E06B69"/>
    <w:rsid w:val="00E10851"/>
    <w:rsid w:val="00E125C4"/>
    <w:rsid w:val="00E214DE"/>
    <w:rsid w:val="00E27C59"/>
    <w:rsid w:val="00E30D63"/>
    <w:rsid w:val="00E33C7F"/>
    <w:rsid w:val="00E34779"/>
    <w:rsid w:val="00E54C84"/>
    <w:rsid w:val="00E5780C"/>
    <w:rsid w:val="00E61921"/>
    <w:rsid w:val="00E66B32"/>
    <w:rsid w:val="00E71957"/>
    <w:rsid w:val="00E71AC8"/>
    <w:rsid w:val="00E82EDF"/>
    <w:rsid w:val="00E93068"/>
    <w:rsid w:val="00EA58F5"/>
    <w:rsid w:val="00EC32AA"/>
    <w:rsid w:val="00EC4BE3"/>
    <w:rsid w:val="00EF7B6C"/>
    <w:rsid w:val="00F0059E"/>
    <w:rsid w:val="00F0713C"/>
    <w:rsid w:val="00F120B4"/>
    <w:rsid w:val="00F208FF"/>
    <w:rsid w:val="00F21510"/>
    <w:rsid w:val="00F24EA4"/>
    <w:rsid w:val="00F27256"/>
    <w:rsid w:val="00F30016"/>
    <w:rsid w:val="00F306BC"/>
    <w:rsid w:val="00F31020"/>
    <w:rsid w:val="00F45311"/>
    <w:rsid w:val="00F5346A"/>
    <w:rsid w:val="00F57955"/>
    <w:rsid w:val="00F626EF"/>
    <w:rsid w:val="00F632B8"/>
    <w:rsid w:val="00F6400D"/>
    <w:rsid w:val="00F70DB2"/>
    <w:rsid w:val="00F743FD"/>
    <w:rsid w:val="00F87401"/>
    <w:rsid w:val="00F920F9"/>
    <w:rsid w:val="00F934BE"/>
    <w:rsid w:val="00F947C3"/>
    <w:rsid w:val="00FA7E3F"/>
    <w:rsid w:val="00FC3CA0"/>
    <w:rsid w:val="00FC5C99"/>
    <w:rsid w:val="00FD0ABE"/>
    <w:rsid w:val="00FD6F0B"/>
    <w:rsid w:val="00FE1AF6"/>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5F970349-F09F-4522-8F66-A3D20D65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E6F"/>
    <w:pPr>
      <w:keepNext/>
      <w:keepLines/>
      <w:spacing w:after="0" w:line="240" w:lineRule="auto"/>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6B5E6F"/>
    <w:pPr>
      <w:keepNext/>
      <w:keepLines/>
      <w:spacing w:after="0" w:line="240" w:lineRule="auto"/>
      <w:outlineLvl w:val="1"/>
    </w:pPr>
    <w:rPr>
      <w:rFonts w:eastAsiaTheme="majorEastAsi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5E6F"/>
    <w:rPr>
      <w:rFonts w:eastAsiaTheme="majorEastAsia" w:cstheme="majorBidi"/>
      <w:b/>
      <w:caps/>
      <w:sz w:val="28"/>
      <w:szCs w:val="32"/>
    </w:rPr>
  </w:style>
  <w:style w:type="character" w:customStyle="1" w:styleId="Heading2Char">
    <w:name w:val="Heading 2 Char"/>
    <w:basedOn w:val="DefaultParagraphFont"/>
    <w:link w:val="Heading2"/>
    <w:uiPriority w:val="9"/>
    <w:rsid w:val="006B5E6F"/>
    <w:rPr>
      <w:rFonts w:eastAsiaTheme="majorEastAsia" w:cstheme="majorBidi"/>
      <w:b/>
      <w:sz w:val="26"/>
      <w:szCs w:val="26"/>
      <w:u w:val="single"/>
    </w:rPr>
  </w:style>
  <w:style w:type="paragraph" w:styleId="ListParagraph">
    <w:name w:val="List Paragraph"/>
    <w:basedOn w:val="Normal"/>
    <w:uiPriority w:val="34"/>
    <w:qFormat/>
    <w:rsid w:val="00C90BBA"/>
    <w:pPr>
      <w:ind w:left="720"/>
      <w:contextualSpacing/>
    </w:pPr>
  </w:style>
  <w:style w:type="paragraph" w:styleId="BalloonText">
    <w:name w:val="Balloon Text"/>
    <w:basedOn w:val="Normal"/>
    <w:link w:val="BalloonTextChar"/>
    <w:uiPriority w:val="99"/>
    <w:semiHidden/>
    <w:unhideWhenUsed/>
    <w:rsid w:val="00B9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92"/>
    <w:rPr>
      <w:rFonts w:ascii="Segoe UI" w:hAnsi="Segoe UI" w:cs="Segoe UI"/>
      <w:sz w:val="18"/>
      <w:szCs w:val="18"/>
    </w:rPr>
  </w:style>
  <w:style w:type="paragraph" w:styleId="Header">
    <w:name w:val="header"/>
    <w:basedOn w:val="Normal"/>
    <w:link w:val="HeaderChar"/>
    <w:uiPriority w:val="99"/>
    <w:unhideWhenUsed/>
    <w:rsid w:val="0086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71"/>
  </w:style>
  <w:style w:type="paragraph" w:styleId="Footer">
    <w:name w:val="footer"/>
    <w:basedOn w:val="Normal"/>
    <w:link w:val="FooterChar"/>
    <w:uiPriority w:val="99"/>
    <w:unhideWhenUsed/>
    <w:rsid w:val="0086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71"/>
  </w:style>
  <w:style w:type="paragraph" w:styleId="Caption">
    <w:name w:val="caption"/>
    <w:basedOn w:val="Normal"/>
    <w:next w:val="Normal"/>
    <w:uiPriority w:val="35"/>
    <w:unhideWhenUsed/>
    <w:qFormat/>
    <w:rsid w:val="005B1F7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208FF"/>
    <w:rPr>
      <w:sz w:val="16"/>
      <w:szCs w:val="16"/>
    </w:rPr>
  </w:style>
  <w:style w:type="paragraph" w:styleId="CommentText">
    <w:name w:val="annotation text"/>
    <w:basedOn w:val="Normal"/>
    <w:link w:val="CommentTextChar"/>
    <w:uiPriority w:val="99"/>
    <w:semiHidden/>
    <w:unhideWhenUsed/>
    <w:rsid w:val="00F208FF"/>
    <w:pPr>
      <w:spacing w:line="240" w:lineRule="auto"/>
    </w:pPr>
    <w:rPr>
      <w:sz w:val="20"/>
      <w:szCs w:val="20"/>
    </w:rPr>
  </w:style>
  <w:style w:type="character" w:customStyle="1" w:styleId="CommentTextChar">
    <w:name w:val="Comment Text Char"/>
    <w:basedOn w:val="DefaultParagraphFont"/>
    <w:link w:val="CommentText"/>
    <w:uiPriority w:val="99"/>
    <w:semiHidden/>
    <w:rsid w:val="00F208FF"/>
    <w:rPr>
      <w:sz w:val="20"/>
      <w:szCs w:val="20"/>
    </w:rPr>
  </w:style>
  <w:style w:type="paragraph" w:styleId="CommentSubject">
    <w:name w:val="annotation subject"/>
    <w:basedOn w:val="CommentText"/>
    <w:next w:val="CommentText"/>
    <w:link w:val="CommentSubjectChar"/>
    <w:uiPriority w:val="99"/>
    <w:semiHidden/>
    <w:unhideWhenUsed/>
    <w:rsid w:val="00F208FF"/>
    <w:rPr>
      <w:b/>
      <w:bCs/>
    </w:rPr>
  </w:style>
  <w:style w:type="character" w:customStyle="1" w:styleId="CommentSubjectChar">
    <w:name w:val="Comment Subject Char"/>
    <w:basedOn w:val="CommentTextChar"/>
    <w:link w:val="CommentSubject"/>
    <w:uiPriority w:val="99"/>
    <w:semiHidden/>
    <w:rsid w:val="00F20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8B71-E316-4EF0-83B9-B7602E75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Marchlik</dc:creator>
  <cp:lastModifiedBy>Crystal Baker</cp:lastModifiedBy>
  <cp:revision>2</cp:revision>
  <cp:lastPrinted>2017-09-01T13:05:00Z</cp:lastPrinted>
  <dcterms:created xsi:type="dcterms:W3CDTF">2018-11-09T22:28:00Z</dcterms:created>
  <dcterms:modified xsi:type="dcterms:W3CDTF">2018-11-09T22:28:00Z</dcterms:modified>
</cp:coreProperties>
</file>